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2FD6E039">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w:t>
      </w: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项目灯具采购项目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九</w:t>
      </w:r>
      <w:r>
        <w:rPr>
          <w:rFonts w:hint="eastAsia" w:ascii="宋体" w:hAnsi="宋体" w:eastAsia="宋体" w:cs="宋体"/>
          <w:b/>
          <w:bCs/>
          <w:color w:val="auto"/>
          <w:sz w:val="32"/>
          <w:szCs w:val="32"/>
          <w:highlight w:val="none"/>
        </w:rPr>
        <w:t>月</w:t>
      </w:r>
    </w:p>
    <w:p w14:paraId="5B374ED2">
      <w:pPr>
        <w:pStyle w:val="2"/>
        <w:rPr>
          <w:rFonts w:hint="eastAsia" w:ascii="宋体" w:hAnsi="宋体" w:eastAsia="宋体" w:cs="宋体"/>
          <w:b/>
          <w:bCs/>
          <w:color w:val="auto"/>
          <w:sz w:val="32"/>
          <w:szCs w:val="32"/>
          <w:highlight w:val="none"/>
        </w:rPr>
      </w:pPr>
    </w:p>
    <w:p w14:paraId="39B8B65F">
      <w:pPr>
        <w:rPr>
          <w:rFonts w:hint="eastAsia" w:ascii="宋体" w:hAnsi="宋体" w:eastAsia="宋体" w:cs="宋体"/>
          <w:b/>
          <w:bCs/>
          <w:color w:val="auto"/>
          <w:sz w:val="32"/>
          <w:szCs w:val="32"/>
          <w:highlight w:val="none"/>
        </w:rPr>
      </w:pPr>
    </w:p>
    <w:p w14:paraId="5098B86F">
      <w:pPr>
        <w:pStyle w:val="2"/>
        <w:rPr>
          <w:rFonts w:hint="eastAsia" w:ascii="宋体" w:hAnsi="宋体" w:eastAsia="宋体" w:cs="宋体"/>
          <w:b/>
          <w:bCs/>
          <w:color w:val="auto"/>
          <w:sz w:val="32"/>
          <w:szCs w:val="32"/>
          <w:highlight w:val="none"/>
        </w:rPr>
      </w:pPr>
    </w:p>
    <w:p w14:paraId="1D10BABB">
      <w:pPr>
        <w:rPr>
          <w:rFonts w:hint="eastAsia" w:ascii="宋体" w:hAnsi="宋体" w:eastAsia="宋体" w:cs="宋体"/>
          <w:b/>
          <w:bCs/>
          <w:color w:val="auto"/>
          <w:sz w:val="32"/>
          <w:szCs w:val="32"/>
          <w:highlight w:val="none"/>
        </w:rPr>
      </w:pPr>
    </w:p>
    <w:p w14:paraId="142844FF">
      <w:pPr>
        <w:pStyle w:val="2"/>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7A1DE7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张坊镇白石村板溪湖景区红色旅游配套项目灯具采购</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张坊镇白石村板溪湖景区红色旅游配套项目灯具采购项目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73726.80</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张坊镇白石村板溪湖景区红色旅游配套项目灯具采购项目。详见采购清单。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2026年6月至2026年8月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 xml:space="preserve"> 9 </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 14 </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14:00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9 </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 14 </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14:00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09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 10 </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 xml:space="preserve"> 9</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 xml:space="preserve"> 8日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09029941">
      <w:pPr>
        <w:pStyle w:val="15"/>
        <w:rPr>
          <w:rFonts w:hint="eastAsia" w:ascii="宋体" w:hAnsi="宋体" w:eastAsia="宋体" w:cs="宋体"/>
          <w:b/>
          <w:bCs/>
          <w:color w:val="auto"/>
          <w:sz w:val="36"/>
          <w:szCs w:val="36"/>
          <w:highlight w:val="none"/>
          <w:lang w:eastAsia="zh-CN"/>
        </w:rPr>
      </w:pPr>
    </w:p>
    <w:p w14:paraId="57F3EDFA">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张坊镇白石村板溪湖景区红色旅游配套项目灯具采购</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张坊镇白石村板溪湖景区红色旅游配套项目灯具采购项目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张坊镇白石村板溪湖景区红色旅游配套项目灯具采购项目。详见采购清单。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300677995"/>
      <w:bookmarkStart w:id="5" w:name="_Toc429827520"/>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2026年6月至2026年8月</w:t>
      </w:r>
      <w:r>
        <w:rPr>
          <w:rFonts w:hint="eastAsia" w:ascii="宋体" w:hAnsi="宋体" w:eastAsia="宋体" w:cs="Times New Roman"/>
          <w:color w:val="auto"/>
          <w:sz w:val="24"/>
          <w:szCs w:val="24"/>
          <w:highlight w:val="none"/>
        </w:rPr>
        <w:t>。</w:t>
      </w:r>
    </w:p>
    <w:p w14:paraId="73101D83">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73726.80</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14</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14</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00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w:t>
      </w:r>
      <w:bookmarkStart w:id="12" w:name="_GoBack"/>
      <w:bookmarkEnd w:id="12"/>
      <w:r>
        <w:rPr>
          <w:rFonts w:hint="eastAsia" w:ascii="宋体" w:hAnsi="宋体" w:eastAsia="宋体" w:cs="宋体"/>
          <w:color w:val="auto"/>
          <w:sz w:val="24"/>
          <w:highlight w:val="none"/>
        </w:rPr>
        <w:t>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sectPr>
          <w:footerReference r:id="rId6" w:type="default"/>
          <w:pgSz w:w="11905" w:h="16838"/>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bookmarkEnd w:id="4"/>
    <w:bookmarkEnd w:id="5"/>
    <w:tbl>
      <w:tblPr>
        <w:tblStyle w:val="16"/>
        <w:tblW w:w="95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9"/>
        <w:gridCol w:w="1113"/>
        <w:gridCol w:w="1950"/>
        <w:gridCol w:w="562"/>
        <w:gridCol w:w="763"/>
        <w:gridCol w:w="1287"/>
        <w:gridCol w:w="1550"/>
        <w:gridCol w:w="1913"/>
      </w:tblGrid>
      <w:tr w14:paraId="6C9D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587" w:type="dxa"/>
            <w:gridSpan w:val="8"/>
            <w:tcBorders>
              <w:top w:val="nil"/>
              <w:left w:val="nil"/>
              <w:bottom w:val="nil"/>
              <w:right w:val="nil"/>
            </w:tcBorders>
            <w:shd w:val="clear" w:color="auto" w:fill="auto"/>
            <w:noWrap/>
            <w:vAlign w:val="center"/>
          </w:tcPr>
          <w:p w14:paraId="2D47DE5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张坊镇白石村板溪湖景区红色旅游配套项目灯具采购清单</w:t>
            </w:r>
          </w:p>
        </w:tc>
      </w:tr>
      <w:tr w14:paraId="0AE4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9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F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产品类型</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7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规格参数</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9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A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A8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6B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合价（元）</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8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备注（图片为参考样式）</w:t>
            </w:r>
          </w:p>
        </w:tc>
      </w:tr>
      <w:tr w14:paraId="160A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A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8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嵌入式防眩筒灯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9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材质：铝材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开孔：75mm</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5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9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0F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16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5BF8">
            <w:pPr>
              <w:rPr>
                <w:rFonts w:hint="eastAsia" w:ascii="宋体" w:hAnsi="宋体" w:eastAsia="宋体" w:cs="宋体"/>
                <w:i w:val="0"/>
                <w:iCs w:val="0"/>
                <w:color w:val="000000"/>
                <w:sz w:val="22"/>
                <w:szCs w:val="22"/>
                <w:u w:val="none"/>
              </w:rPr>
            </w:pPr>
          </w:p>
        </w:tc>
      </w:tr>
      <w:tr w14:paraId="17E3A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9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2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嵌入式防眩射灯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8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材质：铝材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开孔：75mm</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6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D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A3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F8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7225</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E07A">
            <w:pPr>
              <w:rPr>
                <w:rFonts w:hint="eastAsia" w:ascii="宋体" w:hAnsi="宋体" w:eastAsia="宋体" w:cs="宋体"/>
                <w:i w:val="0"/>
                <w:iCs w:val="0"/>
                <w:color w:val="000000"/>
                <w:sz w:val="22"/>
                <w:szCs w:val="22"/>
                <w:u w:val="none"/>
              </w:rPr>
            </w:pPr>
          </w:p>
        </w:tc>
      </w:tr>
      <w:tr w14:paraId="71960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E4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8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8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0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8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F1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97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4512</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600B">
            <w:pPr>
              <w:rPr>
                <w:rFonts w:hint="eastAsia" w:ascii="宋体" w:hAnsi="宋体" w:eastAsia="宋体" w:cs="宋体"/>
                <w:i w:val="0"/>
                <w:iCs w:val="0"/>
                <w:color w:val="000000"/>
                <w:sz w:val="22"/>
                <w:szCs w:val="22"/>
                <w:u w:val="none"/>
              </w:rPr>
            </w:pPr>
          </w:p>
        </w:tc>
      </w:tr>
      <w:tr w14:paraId="1AF1B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8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E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A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色温：4500K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1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0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9C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EA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D147">
            <w:pPr>
              <w:rPr>
                <w:rFonts w:hint="eastAsia" w:ascii="宋体" w:hAnsi="宋体" w:eastAsia="宋体" w:cs="宋体"/>
                <w:i w:val="0"/>
                <w:iCs w:val="0"/>
                <w:color w:val="000000"/>
                <w:sz w:val="22"/>
                <w:szCs w:val="22"/>
                <w:u w:val="none"/>
              </w:rPr>
            </w:pPr>
          </w:p>
        </w:tc>
      </w:tr>
      <w:tr w14:paraId="20AF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8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9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E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功率：200w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1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A4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06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6AD5">
            <w:pPr>
              <w:rPr>
                <w:rFonts w:hint="eastAsia" w:ascii="宋体" w:hAnsi="宋体" w:eastAsia="宋体" w:cs="宋体"/>
                <w:i w:val="0"/>
                <w:iCs w:val="0"/>
                <w:color w:val="000000"/>
                <w:sz w:val="22"/>
                <w:szCs w:val="22"/>
                <w:u w:val="none"/>
              </w:rPr>
            </w:pPr>
          </w:p>
        </w:tc>
      </w:tr>
      <w:tr w14:paraId="108A8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9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1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C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功率：400w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E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1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72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0B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81D6">
            <w:pPr>
              <w:rPr>
                <w:rFonts w:hint="eastAsia" w:ascii="宋体" w:hAnsi="宋体" w:eastAsia="宋体" w:cs="宋体"/>
                <w:i w:val="0"/>
                <w:iCs w:val="0"/>
                <w:color w:val="000000"/>
                <w:sz w:val="22"/>
                <w:szCs w:val="22"/>
                <w:u w:val="none"/>
              </w:rPr>
            </w:pPr>
          </w:p>
        </w:tc>
      </w:tr>
      <w:tr w14:paraId="17C4A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5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6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2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中古原木风吊灯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材质：原木</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17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3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F1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8D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F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wp:posOffset>
                  </wp:positionH>
                  <wp:positionV relativeFrom="paragraph">
                    <wp:posOffset>104775</wp:posOffset>
                  </wp:positionV>
                  <wp:extent cx="932180" cy="548005"/>
                  <wp:effectExtent l="0" t="0" r="12700" b="635"/>
                  <wp:wrapNone/>
                  <wp:docPr id="1073742850"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0" name="图片_3"/>
                          <pic:cNvPicPr>
                            <a:picLocks noChangeAspect="1"/>
                          </pic:cNvPicPr>
                        </pic:nvPicPr>
                        <pic:blipFill>
                          <a:blip r:embed="rId13"/>
                          <a:stretch>
                            <a:fillRect/>
                          </a:stretch>
                        </pic:blipFill>
                        <pic:spPr>
                          <a:xfrm>
                            <a:off x="6205855" y="4860925"/>
                            <a:ext cx="932180" cy="548005"/>
                          </a:xfrm>
                          <a:prstGeom prst="rect">
                            <a:avLst/>
                          </a:prstGeom>
                          <a:noFill/>
                          <a:ln w="9525">
                            <a:noFill/>
                          </a:ln>
                        </pic:spPr>
                      </pic:pic>
                    </a:graphicData>
                  </a:graphic>
                </wp:anchor>
              </w:drawing>
            </w:r>
          </w:p>
        </w:tc>
      </w:tr>
      <w:tr w14:paraId="165A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1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E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6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手工藤编吊灯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功率：7w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材质：天然水浮莲</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4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0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4A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35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5414.4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6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328930</wp:posOffset>
                  </wp:positionH>
                  <wp:positionV relativeFrom="paragraph">
                    <wp:posOffset>82550</wp:posOffset>
                  </wp:positionV>
                  <wp:extent cx="556260" cy="596265"/>
                  <wp:effectExtent l="0" t="0" r="7620" b="13335"/>
                  <wp:wrapNone/>
                  <wp:docPr id="1073742851" name="图片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1" name="图片_2"/>
                          <pic:cNvPicPr>
                            <a:picLocks noChangeAspect="1"/>
                          </pic:cNvPicPr>
                        </pic:nvPicPr>
                        <pic:blipFill>
                          <a:blip r:embed="rId14"/>
                          <a:stretch>
                            <a:fillRect/>
                          </a:stretch>
                        </pic:blipFill>
                        <pic:spPr>
                          <a:xfrm>
                            <a:off x="6329680" y="5556250"/>
                            <a:ext cx="556260" cy="596265"/>
                          </a:xfrm>
                          <a:prstGeom prst="rect">
                            <a:avLst/>
                          </a:prstGeom>
                          <a:noFill/>
                          <a:ln w="9525">
                            <a:noFill/>
                          </a:ln>
                        </pic:spPr>
                      </pic:pic>
                    </a:graphicData>
                  </a:graphic>
                </wp:anchor>
              </w:drawing>
            </w:r>
          </w:p>
        </w:tc>
      </w:tr>
      <w:tr w14:paraId="43B50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9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6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3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材质：布艺</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3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5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6E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1065.6</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64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4262.4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1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90805</wp:posOffset>
                  </wp:positionH>
                  <wp:positionV relativeFrom="paragraph">
                    <wp:posOffset>100965</wp:posOffset>
                  </wp:positionV>
                  <wp:extent cx="1063625" cy="502920"/>
                  <wp:effectExtent l="0" t="0" r="3175" b="0"/>
                  <wp:wrapNone/>
                  <wp:docPr id="1073742852" name="图片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图片_1"/>
                          <pic:cNvPicPr>
                            <a:picLocks noChangeAspect="1"/>
                          </pic:cNvPicPr>
                        </pic:nvPicPr>
                        <pic:blipFill>
                          <a:blip r:embed="rId15"/>
                          <a:stretch>
                            <a:fillRect/>
                          </a:stretch>
                        </pic:blipFill>
                        <pic:spPr>
                          <a:xfrm>
                            <a:off x="6091555" y="6323965"/>
                            <a:ext cx="1063625" cy="502920"/>
                          </a:xfrm>
                          <a:prstGeom prst="rect">
                            <a:avLst/>
                          </a:prstGeom>
                          <a:noFill/>
                          <a:ln w="9525">
                            <a:noFill/>
                          </a:ln>
                        </pic:spPr>
                      </pic:pic>
                    </a:graphicData>
                  </a:graphic>
                </wp:anchor>
              </w:drawing>
            </w:r>
          </w:p>
        </w:tc>
      </w:tr>
      <w:tr w14:paraId="4376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A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6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D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功率：240w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材质：铜+玻璃</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8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C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8B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10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E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49530</wp:posOffset>
                  </wp:positionH>
                  <wp:positionV relativeFrom="paragraph">
                    <wp:posOffset>69215</wp:posOffset>
                  </wp:positionV>
                  <wp:extent cx="1087755" cy="1033145"/>
                  <wp:effectExtent l="0" t="0" r="9525" b="3175"/>
                  <wp:wrapNone/>
                  <wp:docPr id="1073742853" name="图片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3" name="图片_4"/>
                          <pic:cNvPicPr>
                            <a:picLocks noChangeAspect="1"/>
                          </pic:cNvPicPr>
                        </pic:nvPicPr>
                        <pic:blipFill>
                          <a:blip r:embed="rId16"/>
                          <a:stretch>
                            <a:fillRect/>
                          </a:stretch>
                        </pic:blipFill>
                        <pic:spPr>
                          <a:xfrm>
                            <a:off x="6050280" y="7041515"/>
                            <a:ext cx="1087755" cy="1033145"/>
                          </a:xfrm>
                          <a:prstGeom prst="rect">
                            <a:avLst/>
                          </a:prstGeom>
                          <a:noFill/>
                          <a:ln w="9525">
                            <a:noFill/>
                          </a:ln>
                        </pic:spPr>
                      </pic:pic>
                    </a:graphicData>
                  </a:graphic>
                </wp:anchor>
              </w:drawing>
            </w:r>
          </w:p>
        </w:tc>
      </w:tr>
      <w:tr w14:paraId="2EF9A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D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0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功率：24w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材质：铜+亚克力</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7C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B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739.2</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5F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6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357505</wp:posOffset>
                  </wp:positionH>
                  <wp:positionV relativeFrom="paragraph">
                    <wp:posOffset>9525</wp:posOffset>
                  </wp:positionV>
                  <wp:extent cx="556895" cy="500380"/>
                  <wp:effectExtent l="0" t="0" r="6985" b="2540"/>
                  <wp:wrapNone/>
                  <wp:docPr id="1073742854" name="图片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图片_5"/>
                          <pic:cNvPicPr>
                            <a:picLocks noChangeAspect="1"/>
                          </pic:cNvPicPr>
                        </pic:nvPicPr>
                        <pic:blipFill>
                          <a:blip r:embed="rId17"/>
                          <a:stretch>
                            <a:fillRect/>
                          </a:stretch>
                        </pic:blipFill>
                        <pic:spPr>
                          <a:xfrm>
                            <a:off x="6358255" y="8162925"/>
                            <a:ext cx="556895" cy="500380"/>
                          </a:xfrm>
                          <a:prstGeom prst="rect">
                            <a:avLst/>
                          </a:prstGeom>
                          <a:noFill/>
                          <a:ln w="9525">
                            <a:noFill/>
                          </a:ln>
                        </pic:spPr>
                      </pic:pic>
                    </a:graphicData>
                  </a:graphic>
                </wp:anchor>
              </w:drawing>
            </w:r>
          </w:p>
        </w:tc>
      </w:tr>
      <w:tr w14:paraId="60C2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C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F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定制黑色灯杆</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5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功率：10w/米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材质：304不锈钢</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4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4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98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C1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8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243205</wp:posOffset>
                  </wp:positionH>
                  <wp:positionV relativeFrom="paragraph">
                    <wp:posOffset>34925</wp:posOffset>
                  </wp:positionV>
                  <wp:extent cx="708660" cy="530225"/>
                  <wp:effectExtent l="0" t="0" r="7620" b="3175"/>
                  <wp:wrapNone/>
                  <wp:docPr id="1073742855"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图片_6"/>
                          <pic:cNvPicPr>
                            <a:picLocks noChangeAspect="1"/>
                          </pic:cNvPicPr>
                        </pic:nvPicPr>
                        <pic:blipFill>
                          <a:blip r:embed="rId18"/>
                          <a:stretch>
                            <a:fillRect/>
                          </a:stretch>
                        </pic:blipFill>
                        <pic:spPr>
                          <a:xfrm>
                            <a:off x="6243955" y="8747125"/>
                            <a:ext cx="708660" cy="530225"/>
                          </a:xfrm>
                          <a:prstGeom prst="rect">
                            <a:avLst/>
                          </a:prstGeom>
                          <a:noFill/>
                          <a:ln w="9525">
                            <a:noFill/>
                          </a:ln>
                        </pic:spPr>
                      </pic:pic>
                    </a:graphicData>
                  </a:graphic>
                </wp:anchor>
              </w:drawing>
            </w:r>
          </w:p>
        </w:tc>
      </w:tr>
      <w:tr w14:paraId="5587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6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C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排气扇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D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300*300静音电机</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D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E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F9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F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1612.8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18BA">
            <w:pPr>
              <w:rPr>
                <w:rFonts w:hint="eastAsia" w:ascii="宋体" w:hAnsi="宋体" w:eastAsia="宋体" w:cs="宋体"/>
                <w:i w:val="0"/>
                <w:iCs w:val="0"/>
                <w:color w:val="000000"/>
                <w:sz w:val="22"/>
                <w:szCs w:val="22"/>
                <w:u w:val="none"/>
              </w:rPr>
            </w:pPr>
          </w:p>
        </w:tc>
      </w:tr>
      <w:tr w14:paraId="4B535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E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雷达探头</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E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雷达感应</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3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A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9C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6C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48EB">
            <w:pPr>
              <w:rPr>
                <w:rFonts w:hint="eastAsia" w:ascii="宋体" w:hAnsi="宋体" w:eastAsia="宋体" w:cs="宋体"/>
                <w:i w:val="0"/>
                <w:iCs w:val="0"/>
                <w:color w:val="000000"/>
                <w:sz w:val="22"/>
                <w:szCs w:val="22"/>
                <w:u w:val="none"/>
              </w:rPr>
            </w:pPr>
          </w:p>
        </w:tc>
      </w:tr>
      <w:tr w14:paraId="0D4C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C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5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闪电型投光灯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E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功率：24瓦</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0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3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CF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184.8</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D0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2956.8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FC0D">
            <w:pPr>
              <w:rPr>
                <w:rFonts w:hint="eastAsia" w:ascii="宋体" w:hAnsi="宋体" w:eastAsia="宋体" w:cs="宋体"/>
                <w:i w:val="0"/>
                <w:iCs w:val="0"/>
                <w:color w:val="000000"/>
                <w:sz w:val="22"/>
                <w:szCs w:val="22"/>
                <w:u w:val="none"/>
              </w:rPr>
            </w:pPr>
          </w:p>
        </w:tc>
      </w:tr>
      <w:tr w14:paraId="3359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B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B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泳池护栏灯带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F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色温：3500k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D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4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B9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3E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9078">
            <w:pPr>
              <w:rPr>
                <w:rFonts w:hint="eastAsia" w:ascii="宋体" w:hAnsi="宋体" w:eastAsia="宋体" w:cs="宋体"/>
                <w:i w:val="0"/>
                <w:iCs w:val="0"/>
                <w:color w:val="000000"/>
                <w:sz w:val="22"/>
                <w:szCs w:val="22"/>
                <w:u w:val="none"/>
              </w:rPr>
            </w:pPr>
          </w:p>
        </w:tc>
      </w:tr>
      <w:tr w14:paraId="701E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F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5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IP66全防水电源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D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功率：400w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B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8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C0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2D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23BA">
            <w:pPr>
              <w:rPr>
                <w:rFonts w:hint="eastAsia" w:ascii="宋体" w:hAnsi="宋体" w:eastAsia="宋体" w:cs="宋体"/>
                <w:i w:val="0"/>
                <w:iCs w:val="0"/>
                <w:color w:val="000000"/>
                <w:sz w:val="22"/>
                <w:szCs w:val="22"/>
                <w:u w:val="none"/>
              </w:rPr>
            </w:pPr>
          </w:p>
        </w:tc>
      </w:tr>
      <w:tr w14:paraId="5FDD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D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E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防水控制箱</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5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尺寸：500*400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含控制开关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材质：不锈钢</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6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2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F9D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81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6FE3">
            <w:pPr>
              <w:rPr>
                <w:rFonts w:hint="eastAsia" w:ascii="宋体" w:hAnsi="宋体" w:eastAsia="宋体" w:cs="宋体"/>
                <w:i w:val="0"/>
                <w:iCs w:val="0"/>
                <w:color w:val="000000"/>
                <w:sz w:val="22"/>
                <w:szCs w:val="22"/>
                <w:u w:val="none"/>
              </w:rPr>
            </w:pPr>
          </w:p>
        </w:tc>
      </w:tr>
      <w:tr w14:paraId="5FD28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3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7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防水电缆</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6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型号：3*4</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E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E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93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06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682C">
            <w:pPr>
              <w:rPr>
                <w:rFonts w:hint="eastAsia" w:ascii="宋体" w:hAnsi="宋体" w:eastAsia="宋体" w:cs="宋体"/>
                <w:i w:val="0"/>
                <w:iCs w:val="0"/>
                <w:color w:val="000000"/>
                <w:sz w:val="22"/>
                <w:szCs w:val="22"/>
                <w:u w:val="none"/>
              </w:rPr>
            </w:pPr>
          </w:p>
        </w:tc>
      </w:tr>
      <w:tr w14:paraId="6CC90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9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1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辅材</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C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线管、卡槽、防水胶布、螺栓等</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B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2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18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31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5BB4">
            <w:pPr>
              <w:rPr>
                <w:rFonts w:hint="eastAsia" w:ascii="宋体" w:hAnsi="宋体" w:eastAsia="宋体" w:cs="宋体"/>
                <w:i w:val="0"/>
                <w:iCs w:val="0"/>
                <w:color w:val="000000"/>
                <w:sz w:val="22"/>
                <w:szCs w:val="22"/>
                <w:u w:val="none"/>
              </w:rPr>
            </w:pPr>
          </w:p>
        </w:tc>
      </w:tr>
      <w:tr w14:paraId="0AACD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3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B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26B64">
            <w:pP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8D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73726.8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D320">
            <w:pPr>
              <w:rPr>
                <w:rFonts w:hint="eastAsia" w:ascii="宋体" w:hAnsi="宋体" w:eastAsia="宋体" w:cs="宋体"/>
                <w:i w:val="0"/>
                <w:iCs w:val="0"/>
                <w:color w:val="000000"/>
                <w:sz w:val="22"/>
                <w:szCs w:val="22"/>
                <w:u w:val="none"/>
              </w:rPr>
            </w:pPr>
          </w:p>
        </w:tc>
      </w:tr>
      <w:tr w14:paraId="1147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587"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670F6A8">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2、本清单所列出所有设备均已综合考虑税运、安装费等;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招标控制价：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小写:73726.8元，大写:柒万叁仟柒佰贰拾陆元捌角整。</w:t>
            </w:r>
          </w:p>
        </w:tc>
      </w:tr>
      <w:tr w14:paraId="28837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B491BE1">
            <w:pPr>
              <w:jc w:val="left"/>
              <w:rPr>
                <w:rFonts w:hint="eastAsia" w:ascii="宋体" w:hAnsi="宋体" w:eastAsia="宋体" w:cs="宋体"/>
                <w:i w:val="0"/>
                <w:iCs w:val="0"/>
                <w:color w:val="000000"/>
                <w:sz w:val="22"/>
                <w:szCs w:val="22"/>
                <w:u w:val="none"/>
              </w:rPr>
            </w:pPr>
          </w:p>
        </w:tc>
      </w:tr>
      <w:tr w14:paraId="3F88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6069201">
            <w:pPr>
              <w:jc w:val="left"/>
              <w:rPr>
                <w:rFonts w:hint="eastAsia" w:ascii="宋体" w:hAnsi="宋体" w:eastAsia="宋体" w:cs="宋体"/>
                <w:i w:val="0"/>
                <w:iCs w:val="0"/>
                <w:color w:val="000000"/>
                <w:sz w:val="22"/>
                <w:szCs w:val="22"/>
                <w:u w:val="none"/>
              </w:rPr>
            </w:pPr>
          </w:p>
        </w:tc>
      </w:tr>
      <w:tr w14:paraId="1727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A7FDD2">
            <w:pPr>
              <w:jc w:val="left"/>
              <w:rPr>
                <w:rFonts w:hint="eastAsia" w:ascii="宋体" w:hAnsi="宋体" w:eastAsia="宋体" w:cs="宋体"/>
                <w:i w:val="0"/>
                <w:iCs w:val="0"/>
                <w:color w:val="000000"/>
                <w:sz w:val="22"/>
                <w:szCs w:val="22"/>
                <w:u w:val="none"/>
              </w:rPr>
            </w:pPr>
          </w:p>
        </w:tc>
      </w:tr>
    </w:tbl>
    <w:p w14:paraId="5ED6EA3C">
      <w:pPr>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59D81DE3">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张坊镇白石村板溪湖景区红色旅游配套项目灯具</w:t>
      </w: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张坊镇白石村板溪湖景区红色旅游配套项目灯具采购项目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2"/>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2"/>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2"/>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2"/>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81562938"/>
      <w:bookmarkStart w:id="10" w:name="_Toc193115823"/>
      <w:bookmarkStart w:id="11" w:name="_Toc235592960"/>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5408;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2F11"/>
    <w:rsid w:val="0CCC4DF5"/>
    <w:rsid w:val="11001706"/>
    <w:rsid w:val="1367207C"/>
    <w:rsid w:val="1454548F"/>
    <w:rsid w:val="20817F35"/>
    <w:rsid w:val="212576BE"/>
    <w:rsid w:val="2B825889"/>
    <w:rsid w:val="2D0423D2"/>
    <w:rsid w:val="30033FF9"/>
    <w:rsid w:val="32546C1E"/>
    <w:rsid w:val="34187524"/>
    <w:rsid w:val="3C223DF3"/>
    <w:rsid w:val="3CDF75B4"/>
    <w:rsid w:val="410B60EA"/>
    <w:rsid w:val="41BF3EFE"/>
    <w:rsid w:val="46874A0B"/>
    <w:rsid w:val="474B4782"/>
    <w:rsid w:val="4AF7167C"/>
    <w:rsid w:val="4F7B197C"/>
    <w:rsid w:val="57B256A6"/>
    <w:rsid w:val="5ADA28BF"/>
    <w:rsid w:val="5D22450E"/>
    <w:rsid w:val="617E01D4"/>
    <w:rsid w:val="62DD4212"/>
    <w:rsid w:val="65C32895"/>
    <w:rsid w:val="66C07777"/>
    <w:rsid w:val="671B0538"/>
    <w:rsid w:val="67480731"/>
    <w:rsid w:val="69F61ED3"/>
    <w:rsid w:val="70C1498A"/>
    <w:rsid w:val="711D3041"/>
    <w:rsid w:val="751C3136"/>
    <w:rsid w:val="757E5C31"/>
    <w:rsid w:val="75A862D3"/>
    <w:rsid w:val="77C64313"/>
    <w:rsid w:val="7DEA3972"/>
    <w:rsid w:val="7EA571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 w:type="paragraph" w:customStyle="1" w:styleId="34">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8382</Words>
  <Characters>8898</Characters>
  <Lines>66</Lines>
  <Paragraphs>18</Paragraphs>
  <TotalTime>35</TotalTime>
  <ScaleCrop>false</ScaleCrop>
  <LinksUpToDate>false</LinksUpToDate>
  <CharactersWithSpaces>9486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2026-07-30T06:30:00Z</cp:lastPrinted>
  <dcterms:modified xsi:type="dcterms:W3CDTF">2026-09-08T07:45:08Z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