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360" w:lineRule="auto"/>
        <w:jc w:val="center"/>
        <w:rPr>
          <w:rFonts w:ascii="宋体" w:hAnsi="宋体" w:eastAsia="宋体" w:cs="宋体"/>
          <w:b/>
          <w:color w:val="auto"/>
          <w:sz w:val="48"/>
          <w:szCs w:val="48"/>
          <w:highlight w:val="none"/>
        </w:rPr>
      </w:pPr>
    </w:p>
    <w:p>
      <w:pPr>
        <w:keepNext w:val="0"/>
        <w:keepLines w:val="0"/>
        <w:pageBreakBefore w:val="0"/>
        <w:widowControl w:val="0"/>
        <w:kinsoku/>
        <w:wordWrap/>
        <w:overflowPunct w:val="0"/>
        <w:topLinePunct w:val="0"/>
        <w:autoSpaceDE/>
        <w:autoSpaceDN/>
        <w:bidi w:val="0"/>
        <w:adjustRightInd/>
        <w:snapToGrid/>
        <w:spacing w:line="700" w:lineRule="exact"/>
        <w:jc w:val="center"/>
        <w:textAlignment w:val="auto"/>
        <w:rPr>
          <w:rFonts w:hint="eastAsia" w:ascii="宋体" w:hAnsi="宋体" w:eastAsia="宋体" w:cs="宋体"/>
          <w:b/>
          <w:bCs/>
          <w:color w:val="auto"/>
          <w:spacing w:val="30"/>
          <w:w w:val="90"/>
          <w:sz w:val="52"/>
          <w:szCs w:val="52"/>
          <w:highlight w:val="none"/>
          <w:lang w:eastAsia="zh-CN"/>
        </w:rPr>
      </w:pPr>
      <w:r>
        <w:rPr>
          <w:rFonts w:hint="eastAsia" w:ascii="宋体" w:hAnsi="宋体" w:eastAsia="宋体" w:cs="宋体"/>
          <w:b/>
          <w:bCs/>
          <w:color w:val="auto"/>
          <w:spacing w:val="30"/>
          <w:w w:val="90"/>
          <w:sz w:val="38"/>
          <w:szCs w:val="38"/>
          <w:highlight w:val="none"/>
          <w:lang w:eastAsia="zh-CN"/>
        </w:rPr>
        <w:t>浏阳市湘赣边秋收起义研学营地配套项目--中央空调、空气能采购（第三次）</w:t>
      </w: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r>
        <w:rPr>
          <w:rFonts w:hint="eastAsia" w:ascii="宋体" w:hAnsi="宋体" w:eastAsia="宋体" w:cs="宋体"/>
          <w:b/>
          <w:bCs/>
          <w:color w:val="auto"/>
          <w:spacing w:val="30"/>
          <w:w w:val="90"/>
          <w:sz w:val="96"/>
          <w:szCs w:val="96"/>
          <w:highlight w:val="none"/>
        </w:rPr>
        <w:t>招  标 文 件</w:t>
      </w:r>
    </w:p>
    <w:p>
      <w:pPr>
        <w:overflowPunct w:val="0"/>
        <w:jc w:val="center"/>
        <w:rPr>
          <w:rFonts w:ascii="宋体" w:hAnsi="宋体" w:eastAsia="宋体" w:cs="宋体"/>
          <w:b/>
          <w:color w:val="auto"/>
          <w:sz w:val="28"/>
          <w:szCs w:val="28"/>
          <w:highlight w:val="none"/>
        </w:rPr>
      </w:pPr>
    </w:p>
    <w:p>
      <w:pPr>
        <w:overflowPunct w:val="0"/>
        <w:jc w:val="center"/>
        <w:rPr>
          <w:rFonts w:ascii="宋体" w:hAnsi="宋体" w:eastAsia="宋体" w:cs="宋体"/>
          <w:color w:val="auto"/>
          <w:sz w:val="44"/>
          <w:szCs w:val="44"/>
          <w:highlight w:val="none"/>
        </w:rPr>
      </w:pPr>
    </w:p>
    <w:p>
      <w:pPr>
        <w:overflowPunct w:val="0"/>
        <w:jc w:val="center"/>
        <w:rPr>
          <w:rFonts w:ascii="宋体" w:hAnsi="宋体" w:eastAsia="宋体" w:cs="宋体"/>
          <w:color w:val="auto"/>
          <w:sz w:val="44"/>
          <w:szCs w:val="44"/>
          <w:highlight w:val="none"/>
        </w:rPr>
      </w:pPr>
    </w:p>
    <w:p>
      <w:pPr>
        <w:overflowPunct w:val="0"/>
        <w:ind w:firstLine="420"/>
        <w:rPr>
          <w:rFonts w:ascii="宋体" w:hAnsi="宋体" w:eastAsia="宋体" w:cs="宋体"/>
          <w:color w:val="auto"/>
          <w:sz w:val="32"/>
          <w:highlight w:val="none"/>
        </w:rPr>
      </w:pPr>
    </w:p>
    <w:p>
      <w:pPr>
        <w:overflowPunct w:val="0"/>
        <w:rPr>
          <w:rFonts w:ascii="宋体" w:hAnsi="宋体" w:eastAsia="宋体" w:cs="宋体"/>
          <w:color w:val="auto"/>
          <w:sz w:val="32"/>
          <w:highlight w:val="none"/>
        </w:rPr>
      </w:pPr>
    </w:p>
    <w:p>
      <w:pPr>
        <w:overflowPunct w:val="0"/>
        <w:spacing w:line="1100" w:lineRule="exact"/>
        <w:ind w:firstLine="964" w:firstLineChars="300"/>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招 标 人：浏阳市文化旅游产业发展有限责任公司</w:t>
      </w:r>
    </w:p>
    <w:p>
      <w:pPr>
        <w:overflowPunct w:val="0"/>
        <w:spacing w:line="360" w:lineRule="auto"/>
        <w:ind w:firstLine="964" w:firstLineChars="300"/>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val="en-US" w:eastAsia="zh-CN"/>
        </w:rPr>
        <w:t>招标</w:t>
      </w:r>
      <w:r>
        <w:rPr>
          <w:rFonts w:hint="eastAsia" w:ascii="宋体" w:hAnsi="宋体" w:eastAsia="宋体" w:cs="宋体"/>
          <w:b/>
          <w:bCs/>
          <w:color w:val="auto"/>
          <w:sz w:val="32"/>
          <w:szCs w:val="32"/>
          <w:highlight w:val="none"/>
        </w:rPr>
        <w:t>代理机构：</w:t>
      </w:r>
      <w:r>
        <w:rPr>
          <w:rFonts w:hint="eastAsia" w:ascii="宋体" w:hAnsi="宋体" w:eastAsia="宋体" w:cs="宋体"/>
          <w:b/>
          <w:bCs/>
          <w:color w:val="auto"/>
          <w:sz w:val="32"/>
          <w:szCs w:val="32"/>
          <w:highlight w:val="none"/>
          <w:lang w:eastAsia="zh-CN"/>
        </w:rPr>
        <w:t>湖南淳晟项目管理有限公司</w:t>
      </w:r>
    </w:p>
    <w:p>
      <w:pPr>
        <w:spacing w:line="640" w:lineRule="exact"/>
        <w:jc w:val="center"/>
        <w:rPr>
          <w:rFonts w:ascii="宋体" w:hAnsi="宋体" w:eastAsia="宋体" w:cs="宋体"/>
          <w:bCs/>
          <w:color w:val="auto"/>
          <w:sz w:val="36"/>
          <w:szCs w:val="36"/>
          <w:highlight w:val="none"/>
        </w:rPr>
        <w:sectPr>
          <w:footerReference r:id="rId4" w:type="default"/>
          <w:headerReference r:id="rId3" w:type="even"/>
          <w:footerReference r:id="rId5" w:type="even"/>
          <w:pgSz w:w="11906" w:h="16838"/>
          <w:pgMar w:top="1440" w:right="1531" w:bottom="1440" w:left="1531" w:header="851" w:footer="992" w:gutter="0"/>
          <w:pgNumType w:fmt="decimal" w:start="0"/>
          <w:cols w:space="720" w:num="1"/>
          <w:titlePg/>
          <w:docGrid w:type="lines" w:linePitch="435" w:charSpace="0"/>
        </w:sectPr>
      </w:pPr>
      <w:r>
        <w:rPr>
          <w:rFonts w:hint="eastAsia" w:ascii="宋体" w:hAnsi="宋体" w:eastAsia="宋体" w:cs="宋体"/>
          <w:b/>
          <w:bCs/>
          <w:color w:val="auto"/>
          <w:sz w:val="32"/>
          <w:szCs w:val="32"/>
          <w:highlight w:val="none"/>
        </w:rPr>
        <w:t>二○二</w:t>
      </w:r>
      <w:r>
        <w:rPr>
          <w:rFonts w:hint="eastAsia" w:ascii="宋体" w:hAnsi="宋体" w:eastAsia="宋体" w:cs="宋体"/>
          <w:b/>
          <w:bCs/>
          <w:color w:val="auto"/>
          <w:sz w:val="32"/>
          <w:szCs w:val="32"/>
          <w:highlight w:val="none"/>
          <w:lang w:val="en-US" w:eastAsia="zh-CN"/>
        </w:rPr>
        <w:t>六</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二</w:t>
      </w:r>
      <w:r>
        <w:rPr>
          <w:rFonts w:hint="eastAsia" w:ascii="宋体" w:hAnsi="宋体" w:eastAsia="宋体" w:cs="宋体"/>
          <w:b/>
          <w:bCs/>
          <w:color w:val="auto"/>
          <w:sz w:val="32"/>
          <w:szCs w:val="32"/>
          <w:highlight w:val="none"/>
        </w:rPr>
        <w:t>月</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eastAsia="宋体" w:cs="宋体"/>
          <w:b/>
          <w:sz w:val="32"/>
          <w:szCs w:val="32"/>
        </w:rPr>
      </w:pPr>
      <w:r>
        <w:rPr>
          <w:rFonts w:hint="eastAsia" w:ascii="宋体" w:hAnsi="宋体" w:eastAsia="宋体" w:cs="宋体"/>
          <w:b/>
          <w:sz w:val="32"/>
          <w:szCs w:val="32"/>
          <w:lang w:eastAsia="zh-CN"/>
        </w:rPr>
        <w:t>浏阳市湘赣边秋收起义研学营地配套项目--中央空调、空气能采购（第三次）</w:t>
      </w:r>
      <w:r>
        <w:rPr>
          <w:rFonts w:hint="eastAsia" w:ascii="宋体" w:hAnsi="宋体" w:eastAsia="宋体" w:cs="宋体"/>
          <w:b/>
          <w:sz w:val="32"/>
          <w:szCs w:val="32"/>
        </w:rPr>
        <w:t>招标公告</w:t>
      </w:r>
    </w:p>
    <w:p>
      <w:pPr>
        <w:keepNext w:val="0"/>
        <w:keepLines w:val="0"/>
        <w:pageBreakBefore w:val="0"/>
        <w:widowControl/>
        <w:numPr>
          <w:ilvl w:val="0"/>
          <w:numId w:val="0"/>
        </w:numPr>
        <w:shd w:val="clear" w:color="auto" w:fill="FFFFFF"/>
        <w:kinsoku/>
        <w:wordWrap/>
        <w:overflowPunct/>
        <w:topLinePunct w:val="0"/>
        <w:autoSpaceDE/>
        <w:autoSpaceDN/>
        <w:bidi w:val="0"/>
        <w:snapToGrid/>
        <w:spacing w:line="420" w:lineRule="exact"/>
        <w:ind w:firstLine="482" w:firstLineChars="200"/>
        <w:jc w:val="left"/>
        <w:rPr>
          <w:rFonts w:hint="eastAsia" w:ascii="宋体" w:hAnsi="宋体" w:eastAsia="宋体" w:cs="宋体"/>
          <w:b/>
          <w:bCs/>
          <w:color w:val="auto"/>
          <w:sz w:val="24"/>
          <w:highlight w:val="none"/>
          <w:lang w:val="en-US" w:eastAsia="zh-CN"/>
        </w:rPr>
      </w:pPr>
    </w:p>
    <w:p>
      <w:pPr>
        <w:keepNext w:val="0"/>
        <w:keepLines w:val="0"/>
        <w:pageBreakBefore w:val="0"/>
        <w:widowControl/>
        <w:numPr>
          <w:ilvl w:val="0"/>
          <w:numId w:val="0"/>
        </w:numPr>
        <w:shd w:val="clear" w:color="auto" w:fill="FFFFFF"/>
        <w:kinsoku/>
        <w:wordWrap/>
        <w:overflowPunct/>
        <w:topLinePunct w:val="0"/>
        <w:autoSpaceDE/>
        <w:autoSpaceDN/>
        <w:bidi w:val="0"/>
        <w:snapToGrid/>
        <w:spacing w:line="420" w:lineRule="exact"/>
        <w:ind w:firstLine="482" w:firstLineChars="200"/>
        <w:jc w:val="left"/>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一、</w:t>
      </w:r>
      <w:r>
        <w:rPr>
          <w:rFonts w:hint="eastAsia" w:ascii="宋体" w:hAnsi="宋体" w:eastAsia="宋体" w:cs="宋体"/>
          <w:b/>
          <w:bCs/>
          <w:color w:val="auto"/>
          <w:sz w:val="24"/>
          <w:highlight w:val="none"/>
        </w:rPr>
        <w:t>采购项目名称：</w:t>
      </w:r>
      <w:bookmarkStart w:id="0" w:name="OLE_LINK3"/>
      <w:r>
        <w:rPr>
          <w:rFonts w:hint="eastAsia" w:ascii="宋体" w:hAnsi="宋体" w:eastAsia="宋体" w:cs="宋体"/>
          <w:color w:val="auto"/>
          <w:sz w:val="24"/>
          <w:highlight w:val="none"/>
          <w:lang w:eastAsia="zh-CN"/>
        </w:rPr>
        <w:t>浏阳市湘赣边秋收起义研学营地配套项目--中央空调、空气能采购（第三次）</w:t>
      </w:r>
    </w:p>
    <w:p>
      <w:pPr>
        <w:keepNext w:val="0"/>
        <w:keepLines w:val="0"/>
        <w:pageBreakBefore w:val="0"/>
        <w:widowControl/>
        <w:numPr>
          <w:ilvl w:val="0"/>
          <w:numId w:val="0"/>
        </w:numPr>
        <w:shd w:val="clear" w:color="auto" w:fill="FFFFFF"/>
        <w:kinsoku/>
        <w:wordWrap/>
        <w:overflowPunct/>
        <w:topLinePunct w:val="0"/>
        <w:autoSpaceDE/>
        <w:autoSpaceDN/>
        <w:bidi w:val="0"/>
        <w:snapToGrid/>
        <w:spacing w:line="420" w:lineRule="exact"/>
        <w:ind w:firstLine="482" w:firstLineChars="20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采购上限价及内容：</w:t>
      </w:r>
      <w:bookmarkStart w:id="1" w:name="OLE_LINK1"/>
    </w:p>
    <w:p>
      <w:pPr>
        <w:keepNext w:val="0"/>
        <w:keepLines w:val="0"/>
        <w:pageBreakBefore w:val="0"/>
        <w:kinsoku/>
        <w:wordWrap/>
        <w:overflowPunct/>
        <w:topLinePunct w:val="0"/>
        <w:autoSpaceDE/>
        <w:autoSpaceDN/>
        <w:bidi w:val="0"/>
        <w:snapToGrid/>
        <w:spacing w:line="420" w:lineRule="exact"/>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2.1</w:t>
      </w:r>
      <w:r>
        <w:rPr>
          <w:rFonts w:hint="eastAsia" w:ascii="宋体" w:hAnsi="宋体" w:eastAsia="宋体" w:cs="宋体"/>
          <w:b/>
          <w:bCs/>
          <w:color w:val="auto"/>
          <w:spacing w:val="-2"/>
          <w:sz w:val="24"/>
          <w:highlight w:val="none"/>
        </w:rPr>
        <w:t>采购上限价</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316363.10</w:t>
      </w:r>
      <w:r>
        <w:rPr>
          <w:rFonts w:hint="eastAsia" w:ascii="宋体" w:hAnsi="宋体" w:eastAsia="宋体" w:cs="宋体"/>
          <w:color w:val="auto"/>
          <w:sz w:val="24"/>
          <w:highlight w:val="none"/>
        </w:rPr>
        <w:t>元（总价和单价均不得超采购清单价，否则作否决投标处理）。</w:t>
      </w:r>
    </w:p>
    <w:p>
      <w:pPr>
        <w:keepNext w:val="0"/>
        <w:keepLines w:val="0"/>
        <w:pageBreakBefore w:val="0"/>
        <w:kinsoku/>
        <w:wordWrap/>
        <w:overflowPunct/>
        <w:topLinePunct w:val="0"/>
        <w:autoSpaceDE/>
        <w:autoSpaceDN/>
        <w:bidi w:val="0"/>
        <w:snapToGrid/>
        <w:spacing w:line="420" w:lineRule="exact"/>
        <w:ind w:firstLine="474" w:firstLineChars="200"/>
        <w:rPr>
          <w:rFonts w:hint="eastAsia" w:ascii="宋体" w:hAnsi="宋体" w:eastAsia="宋体" w:cs="宋体"/>
          <w:color w:val="auto"/>
          <w:sz w:val="24"/>
          <w:highlight w:val="none"/>
        </w:rPr>
      </w:pPr>
      <w:r>
        <w:rPr>
          <w:rFonts w:hint="eastAsia" w:ascii="宋体" w:hAnsi="宋体" w:eastAsia="宋体" w:cs="宋体"/>
          <w:b/>
          <w:bCs/>
          <w:color w:val="auto"/>
          <w:spacing w:val="-2"/>
          <w:sz w:val="24"/>
          <w:highlight w:val="none"/>
        </w:rPr>
        <w:t>2.2采购内容：</w:t>
      </w:r>
      <w:bookmarkEnd w:id="1"/>
      <w:r>
        <w:rPr>
          <w:rFonts w:hint="eastAsia" w:ascii="宋体" w:hAnsi="宋体" w:eastAsia="宋体" w:cs="宋体"/>
          <w:color w:val="auto"/>
          <w:sz w:val="24"/>
          <w:highlight w:val="none"/>
        </w:rPr>
        <w:t>项目位于文家市，包含中央空调、空气能等采购，详见采购清单。</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三、投标人的资格要求</w:t>
      </w:r>
      <w:r>
        <w:rPr>
          <w:rFonts w:hint="eastAsia" w:ascii="宋体" w:hAnsi="宋体" w:eastAsia="宋体" w:cs="宋体"/>
          <w:color w:val="auto"/>
          <w:sz w:val="24"/>
          <w:highlight w:val="none"/>
        </w:rPr>
        <w:t>：</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3.1、基本资格条件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需具备《中华人民共和国政府采购法》第二十二条规定的基本资格条件，并提供以下资格证明文件：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）法人提交企业法人营业执照副本</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或者事业单位法人证书</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以及组织机构代码证副本复印件；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）依法缴纳税收的证明材料</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提供下列材料之一：</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缴纳税收证明资料</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税务登记证》复印件，或者近三个月内任意一个月依法缴纳税收的证明（纳税凭证复印件），或者委托他人缴纳的委托代办协议和近三个月内任意一个月的缴纳证明（收据复印件），或者法定征收机关出具的依法免缴税收的证明原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）法人提交法定代表人身份证明原件或者法定代表人授权委托书原件及被授权人在</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近三个月内任意一个月的社保证明并附法定代表人身份证明原件；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（4）其他说明</w:t>
      </w:r>
      <w:r>
        <w:rPr>
          <w:rFonts w:hint="eastAsia" w:ascii="宋体" w:hAnsi="宋体" w:eastAsia="宋体" w:cs="Times New Roman"/>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①前文所称“近三个月”特指</w:t>
      </w:r>
      <w:r>
        <w:rPr>
          <w:rFonts w:hint="eastAsia" w:ascii="宋体" w:hAnsi="宋体" w:eastAsia="宋体" w:cs="Times New Roman"/>
          <w:color w:val="auto"/>
          <w:sz w:val="24"/>
          <w:szCs w:val="24"/>
          <w:highlight w:val="none"/>
          <w:lang w:eastAsia="zh-CN"/>
        </w:rPr>
        <w:t>202</w:t>
      </w:r>
      <w:r>
        <w:rPr>
          <w:rFonts w:hint="eastAsia" w:ascii="宋体" w:hAnsi="宋体" w:eastAsia="宋体" w:cs="Times New Roman"/>
          <w:color w:val="auto"/>
          <w:sz w:val="24"/>
          <w:szCs w:val="24"/>
          <w:highlight w:val="none"/>
          <w:lang w:val="en-US" w:eastAsia="zh-CN"/>
        </w:rPr>
        <w:t>5</w:t>
      </w:r>
      <w:r>
        <w:rPr>
          <w:rFonts w:hint="eastAsia" w:ascii="宋体" w:hAnsi="宋体" w:eastAsia="宋体" w:cs="Times New Roman"/>
          <w:color w:val="auto"/>
          <w:sz w:val="24"/>
          <w:szCs w:val="24"/>
          <w:highlight w:val="none"/>
          <w:lang w:eastAsia="zh-CN"/>
        </w:rPr>
        <w:t>年</w:t>
      </w:r>
      <w:r>
        <w:rPr>
          <w:rFonts w:hint="eastAsia" w:ascii="宋体" w:hAnsi="宋体" w:eastAsia="宋体" w:cs="Times New Roman"/>
          <w:color w:val="auto"/>
          <w:sz w:val="24"/>
          <w:szCs w:val="24"/>
          <w:highlight w:val="none"/>
          <w:lang w:val="en-US" w:eastAsia="zh-CN"/>
        </w:rPr>
        <w:t>11月至2026年1</w:t>
      </w:r>
      <w:r>
        <w:rPr>
          <w:rFonts w:hint="eastAsia" w:ascii="宋体" w:hAnsi="宋体" w:eastAsia="宋体" w:cs="Times New Roman"/>
          <w:color w:val="auto"/>
          <w:sz w:val="24"/>
          <w:szCs w:val="24"/>
          <w:highlight w:val="none"/>
          <w:lang w:eastAsia="zh-CN"/>
        </w:rPr>
        <w:t>月</w:t>
      </w:r>
      <w:r>
        <w:rPr>
          <w:rFonts w:hint="eastAsia" w:ascii="宋体" w:hAnsi="宋体" w:eastAsia="宋体" w:cs="Times New Roman"/>
          <w:color w:val="auto"/>
          <w:sz w:val="24"/>
          <w:szCs w:val="24"/>
          <w:highlight w:val="none"/>
        </w:rPr>
        <w:t>。</w:t>
      </w:r>
    </w:p>
    <w:p>
      <w:pPr>
        <w:keepNext w:val="0"/>
        <w:keepLines w:val="0"/>
        <w:pageBreakBefore w:val="0"/>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Times New Roman"/>
          <w:color w:val="auto"/>
          <w:sz w:val="24"/>
          <w:szCs w:val="24"/>
          <w:highlight w:val="none"/>
        </w:rPr>
        <w:t>②</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具有实行了“三证合一”登记制度改革的新证，视同为持有工商营业执照、组织机构代码证和税务登记证，符合基本资格条件的相关条款</w:t>
      </w:r>
      <w:r>
        <w:rPr>
          <w:rFonts w:hint="eastAsia" w:ascii="宋体" w:hAnsi="宋体" w:eastAsia="宋体" w:cs="宋体"/>
          <w:color w:val="auto"/>
          <w:sz w:val="24"/>
          <w:highlight w:val="none"/>
        </w:rPr>
        <w:t>。</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3.2、投标人特定资格条件：</w:t>
      </w:r>
      <w:r>
        <w:rPr>
          <w:rFonts w:hint="eastAsia" w:ascii="宋体" w:hAnsi="宋体" w:eastAsia="宋体" w:cs="宋体"/>
          <w:b/>
          <w:bCs/>
          <w:color w:val="auto"/>
          <w:spacing w:val="-2"/>
          <w:sz w:val="24"/>
          <w:highlight w:val="none"/>
        </w:rPr>
        <w:t>无。</w:t>
      </w:r>
    </w:p>
    <w:p>
      <w:pPr>
        <w:keepNext w:val="0"/>
        <w:keepLines w:val="0"/>
        <w:pageBreakBefore w:val="0"/>
        <w:widowControl/>
        <w:shd w:val="clear" w:color="auto" w:fill="FFFFFF"/>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3.3、联合体投标。本次招标不接受联合体投标。</w:t>
      </w:r>
    </w:p>
    <w:p>
      <w:pPr>
        <w:keepNext w:val="0"/>
        <w:keepLines w:val="0"/>
        <w:pageBreakBefore w:val="0"/>
        <w:widowControl/>
        <w:shd w:val="clear" w:color="auto" w:fill="FFFFFF"/>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3.4、投标截止时间：</w:t>
      </w:r>
      <w:bookmarkStart w:id="2" w:name="OLE_LINK7"/>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2</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27</w:t>
      </w:r>
      <w:r>
        <w:rPr>
          <w:rFonts w:hint="eastAsia" w:ascii="宋体" w:hAnsi="宋体" w:eastAsia="宋体" w:cs="宋体"/>
          <w:color w:val="auto"/>
          <w:sz w:val="24"/>
          <w:highlight w:val="none"/>
          <w:u w:val="single"/>
        </w:rPr>
        <w:t>日</w:t>
      </w:r>
      <w:bookmarkEnd w:id="2"/>
      <w:r>
        <w:rPr>
          <w:rFonts w:hint="eastAsia" w:ascii="宋体" w:hAnsi="宋体" w:eastAsia="宋体" w:cs="宋体"/>
          <w:color w:val="auto"/>
          <w:sz w:val="24"/>
          <w:highlight w:val="none"/>
          <w:u w:val="single"/>
          <w:lang w:val="en-US" w:eastAsia="zh-CN"/>
        </w:rPr>
        <w:t>10：00</w:t>
      </w:r>
      <w:r>
        <w:rPr>
          <w:rFonts w:hint="eastAsia" w:ascii="宋体" w:hAnsi="宋体" w:eastAsia="宋体" w:cs="宋体"/>
          <w:color w:val="auto"/>
          <w:sz w:val="24"/>
          <w:highlight w:val="none"/>
          <w:u w:val="single"/>
        </w:rPr>
        <w:t>（北京时间）</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递交投标文件地点：浏阳市人民东路60号2楼202室</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3.5、开标时间：</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2</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27</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10：00</w:t>
      </w:r>
      <w:r>
        <w:rPr>
          <w:rFonts w:hint="eastAsia" w:ascii="宋体" w:hAnsi="宋体" w:eastAsia="宋体" w:cs="宋体"/>
          <w:color w:val="auto"/>
          <w:sz w:val="24"/>
          <w:highlight w:val="none"/>
          <w:u w:val="single"/>
        </w:rPr>
        <w:t>（北京时间）</w:t>
      </w:r>
    </w:p>
    <w:p>
      <w:pPr>
        <w:keepNext w:val="0"/>
        <w:keepLines w:val="0"/>
        <w:pageBreakBefore w:val="0"/>
        <w:kinsoku/>
        <w:wordWrap/>
        <w:overflowPunct/>
        <w:topLinePunct w:val="0"/>
        <w:autoSpaceDE/>
        <w:autoSpaceDN/>
        <w:bidi w:val="0"/>
        <w:adjustRightInd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开标地点：浏阳市人民东路60号2楼202室</w:t>
      </w:r>
    </w:p>
    <w:p>
      <w:pPr>
        <w:keepNext w:val="0"/>
        <w:keepLines w:val="0"/>
        <w:pageBreakBefore w:val="0"/>
        <w:kinsoku/>
        <w:wordWrap/>
        <w:overflowPunct/>
        <w:topLinePunct w:val="0"/>
        <w:autoSpaceDE/>
        <w:autoSpaceDN/>
        <w:bidi w:val="0"/>
        <w:snapToGrid/>
        <w:spacing w:line="42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3.6、投标人要求澄清招标文件：投标人若对招标文件有任何疑问，应于</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u w:val="single"/>
        </w:rPr>
        <w:t>年</w:t>
      </w:r>
      <w:r>
        <w:rPr>
          <w:rFonts w:hint="eastAsia" w:ascii="宋体" w:hAnsi="宋体" w:eastAsia="宋体" w:cs="宋体"/>
          <w:color w:val="auto"/>
          <w:sz w:val="24"/>
          <w:highlight w:val="none"/>
          <w:u w:val="single"/>
          <w:lang w:val="en-US" w:eastAsia="zh-CN"/>
        </w:rPr>
        <w:t>2</w:t>
      </w:r>
      <w:r>
        <w:rPr>
          <w:rFonts w:hint="eastAsia" w:ascii="宋体" w:hAnsi="宋体" w:eastAsia="宋体" w:cs="宋体"/>
          <w:color w:val="auto"/>
          <w:sz w:val="24"/>
          <w:highlight w:val="none"/>
          <w:u w:val="single"/>
        </w:rPr>
        <w:t>月</w:t>
      </w:r>
      <w:r>
        <w:rPr>
          <w:rFonts w:hint="eastAsia" w:ascii="宋体" w:hAnsi="宋体" w:eastAsia="宋体" w:cs="宋体"/>
          <w:color w:val="auto"/>
          <w:sz w:val="24"/>
          <w:highlight w:val="none"/>
          <w:u w:val="single"/>
          <w:lang w:val="en-US" w:eastAsia="zh-CN"/>
        </w:rPr>
        <w:t>24</w:t>
      </w:r>
      <w:r>
        <w:rPr>
          <w:rFonts w:hint="eastAsia" w:ascii="宋体" w:hAnsi="宋体" w:eastAsia="宋体" w:cs="宋体"/>
          <w:color w:val="auto"/>
          <w:sz w:val="24"/>
          <w:highlight w:val="none"/>
          <w:u w:val="single"/>
        </w:rPr>
        <w:t>日17:00</w:t>
      </w:r>
      <w:r>
        <w:rPr>
          <w:rFonts w:hint="eastAsia" w:ascii="宋体" w:hAnsi="宋体" w:eastAsia="宋体" w:cs="宋体"/>
          <w:color w:val="auto"/>
          <w:sz w:val="24"/>
          <w:highlight w:val="none"/>
        </w:rPr>
        <w:t>（北京时间）前以不署名的方式发送至</w:t>
      </w:r>
      <w:r>
        <w:rPr>
          <w:rFonts w:hint="eastAsia" w:ascii="宋体" w:hAnsi="宋体" w:eastAsia="宋体" w:cs="宋体"/>
          <w:color w:val="auto"/>
          <w:sz w:val="24"/>
          <w:highlight w:val="none"/>
          <w:lang w:val="en-US" w:eastAsia="zh-CN"/>
        </w:rPr>
        <w:t>294071358</w:t>
      </w:r>
      <w:r>
        <w:rPr>
          <w:rFonts w:hint="eastAsia" w:ascii="宋体" w:hAnsi="宋体" w:eastAsia="宋体" w:cs="宋体"/>
          <w:color w:val="auto"/>
          <w:sz w:val="24"/>
          <w:highlight w:val="none"/>
        </w:rPr>
        <w:t>@qq.com（邮件主题需填写该项目名称），过期不予受理。</w:t>
      </w:r>
    </w:p>
    <w:p>
      <w:pPr>
        <w:keepNext w:val="0"/>
        <w:keepLines w:val="0"/>
        <w:pageBreakBefore w:val="0"/>
        <w:kinsoku/>
        <w:wordWrap/>
        <w:overflowPunct/>
        <w:topLinePunct w:val="0"/>
        <w:autoSpaceDE/>
        <w:autoSpaceDN/>
        <w:bidi w:val="0"/>
        <w:snapToGrid/>
        <w:spacing w:line="42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3.7招标澄清公告在浏阳市城乡发展集团有限责任公司官网（http://www.liufajituan.com/）发布，投标人自行在上述网站下载，敬请关注，恕不另行通知，如有遗漏，招标人概不负责。</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3.8、开标时查验：法人代表授权委托书、法定代表人身份证明和被授权人有效身份证原件及被授权人在投标人近三个月内任意一个月的社保证明。</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中标方应在公示期结束后7日内与招标人对接，并完成采购合同签订。中标后逾期不签订合同或未按招标文件约定签订合同的，视为放弃中标。投标人提供虚假材料谋取中标的、中标后放弃中标的、将合同转包的，提供假冒伪劣产品的，将列入不良行为记录名单，在3年内禁止参加浏发集团（及下属公司）任何项目的招标采购活动。</w:t>
      </w:r>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四、</w:t>
      </w:r>
      <w:bookmarkStart w:id="3" w:name="_Toc3730"/>
      <w:r>
        <w:rPr>
          <w:rFonts w:hint="eastAsia" w:ascii="宋体" w:hAnsi="宋体" w:eastAsia="宋体" w:cs="宋体"/>
          <w:b/>
          <w:bCs/>
          <w:color w:val="auto"/>
          <w:sz w:val="24"/>
          <w:highlight w:val="none"/>
        </w:rPr>
        <w:t>评标办法：最低评标价法。</w:t>
      </w:r>
      <w:bookmarkEnd w:id="3"/>
    </w:p>
    <w:p>
      <w:pPr>
        <w:keepNext w:val="0"/>
        <w:keepLines w:val="0"/>
        <w:pageBreakBefore w:val="0"/>
        <w:widowControl/>
        <w:shd w:val="clear" w:color="auto" w:fill="FFFFFF"/>
        <w:kinsoku/>
        <w:wordWrap/>
        <w:overflowPunct/>
        <w:topLinePunct w:val="0"/>
        <w:autoSpaceDE/>
        <w:autoSpaceDN/>
        <w:bidi w:val="0"/>
        <w:snapToGrid/>
        <w:spacing w:line="4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五、</w:t>
      </w:r>
      <w:bookmarkEnd w:id="0"/>
      <w:r>
        <w:rPr>
          <w:rFonts w:hint="eastAsia" w:ascii="宋体" w:hAnsi="宋体" w:eastAsia="宋体" w:cs="宋体"/>
          <w:b/>
          <w:bCs/>
          <w:color w:val="auto"/>
          <w:sz w:val="24"/>
          <w:highlight w:val="none"/>
        </w:rPr>
        <w:t>获取招标文件</w:t>
      </w:r>
    </w:p>
    <w:p>
      <w:pPr>
        <w:keepNext w:val="0"/>
        <w:keepLines w:val="0"/>
        <w:pageBreakBefore w:val="0"/>
        <w:widowControl/>
        <w:kinsoku/>
        <w:wordWrap/>
        <w:overflowPunct/>
        <w:topLinePunct w:val="0"/>
        <w:autoSpaceDE/>
        <w:autoSpaceDN/>
        <w:bidi w:val="0"/>
        <w:snapToGrid/>
        <w:spacing w:line="420" w:lineRule="exact"/>
        <w:ind w:firstLine="480"/>
        <w:textAlignment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6.1、凡符合投标资格要求并有意参加投标者，登录浏阳市城乡发展集团有限责任公司官网（http：//www.liufajituan.com/）免费下载招标文件。</w:t>
      </w:r>
    </w:p>
    <w:p>
      <w:pPr>
        <w:keepNext w:val="0"/>
        <w:keepLines w:val="0"/>
        <w:pageBreakBefore w:val="0"/>
        <w:widowControl/>
        <w:kinsoku/>
        <w:wordWrap/>
        <w:overflowPunct/>
        <w:topLinePunct w:val="0"/>
        <w:autoSpaceDE/>
        <w:autoSpaceDN/>
        <w:bidi w:val="0"/>
        <w:snapToGrid/>
        <w:spacing w:line="420" w:lineRule="exact"/>
        <w:ind w:firstLine="480"/>
        <w:textAlignment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6.2、各投标人自行在以上网站下载或查阅招标相关文件和资料等，恕不另行通知，如有遗漏招标采购单位概不负责。</w:t>
      </w:r>
    </w:p>
    <w:p>
      <w:pPr>
        <w:keepNext w:val="0"/>
        <w:keepLines w:val="0"/>
        <w:pageBreakBefore w:val="0"/>
        <w:kinsoku/>
        <w:wordWrap/>
        <w:overflowPunct/>
        <w:topLinePunct w:val="0"/>
        <w:autoSpaceDE/>
        <w:autoSpaceDN/>
        <w:bidi w:val="0"/>
        <w:snapToGrid/>
        <w:spacing w:line="420" w:lineRule="exact"/>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rPr>
        <w:t>六、联系方式：</w:t>
      </w:r>
      <w:r>
        <w:rPr>
          <w:rFonts w:hint="eastAsia" w:ascii="宋体" w:hAnsi="宋体" w:eastAsia="宋体" w:cs="宋体"/>
          <w:color w:val="auto"/>
          <w:sz w:val="24"/>
          <w:highlight w:val="none"/>
        </w:rPr>
        <w:t>有关此次采购事宜，可向下列单位查询：</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 人：浏阳市文化旅游产业发展有限责任公司</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地    址：浏阳市人民东路60号</w:t>
      </w:r>
    </w:p>
    <w:p>
      <w:pPr>
        <w:keepNext w:val="0"/>
        <w:keepLines w:val="0"/>
        <w:pageBreakBefore w:val="0"/>
        <w:tabs>
          <w:tab w:val="left" w:pos="7853"/>
        </w:tabs>
        <w:kinsoku/>
        <w:wordWrap/>
        <w:overflowPunct/>
        <w:topLinePunct w:val="0"/>
        <w:autoSpaceDE/>
        <w:autoSpaceDN/>
        <w:bidi w:val="0"/>
        <w:snapToGrid/>
        <w:spacing w:line="4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联系人：易女士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电话：0731-83648668</w:t>
      </w:r>
    </w:p>
    <w:p>
      <w:pPr>
        <w:keepNext w:val="0"/>
        <w:keepLines w:val="0"/>
        <w:pageBreakBefore w:val="0"/>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代理机构：</w:t>
      </w:r>
      <w:r>
        <w:rPr>
          <w:rFonts w:hint="eastAsia" w:ascii="宋体" w:hAnsi="宋体" w:eastAsia="宋体" w:cs="宋体"/>
          <w:color w:val="auto"/>
          <w:sz w:val="24"/>
          <w:highlight w:val="none"/>
          <w:lang w:eastAsia="zh-CN"/>
        </w:rPr>
        <w:t>湖南淳晟项目管理有限公司</w:t>
      </w:r>
    </w:p>
    <w:p>
      <w:pPr>
        <w:keepNext w:val="0"/>
        <w:keepLines w:val="0"/>
        <w:pageBreakBefore w:val="0"/>
        <w:tabs>
          <w:tab w:val="left" w:pos="364"/>
        </w:tabs>
        <w:kinsoku/>
        <w:wordWrap/>
        <w:overflowPunct/>
        <w:topLinePunct w:val="0"/>
        <w:autoSpaceDE/>
        <w:autoSpaceDN/>
        <w:bidi w:val="0"/>
        <w:snapToGrid/>
        <w:spacing w:line="4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lang w:eastAsia="zh-CN"/>
        </w:rPr>
        <w:t>浏阳市劳动北路119号4楼</w:t>
      </w:r>
    </w:p>
    <w:p>
      <w:pPr>
        <w:keepNext w:val="0"/>
        <w:keepLines w:val="0"/>
        <w:pageBreakBefore w:val="0"/>
        <w:tabs>
          <w:tab w:val="left" w:pos="364"/>
        </w:tabs>
        <w:kinsoku/>
        <w:wordWrap/>
        <w:overflowPunct/>
        <w:topLinePunct w:val="0"/>
        <w:autoSpaceDE/>
        <w:autoSpaceDN/>
        <w:bidi w:val="0"/>
        <w:snapToGrid/>
        <w:spacing w:line="42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cs="宋体"/>
          <w:color w:val="auto"/>
          <w:sz w:val="24"/>
          <w:highlight w:val="none"/>
        </w:rPr>
        <w:t>女士</w:t>
      </w:r>
      <w:r>
        <w:rPr>
          <w:rFonts w:hint="eastAsia" w:ascii="宋体" w:hAnsi="宋体" w:eastAsia="宋体" w:cs="宋体"/>
          <w:color w:val="auto"/>
          <w:sz w:val="24"/>
          <w:highlight w:val="none"/>
        </w:rPr>
        <w:t xml:space="preserve">    电话：13574806154</w:t>
      </w:r>
    </w:p>
    <w:p>
      <w:pPr>
        <w:keepNext w:val="0"/>
        <w:keepLines w:val="0"/>
        <w:pageBreakBefore w:val="0"/>
        <w:tabs>
          <w:tab w:val="left" w:pos="364"/>
        </w:tabs>
        <w:kinsoku/>
        <w:wordWrap/>
        <w:overflowPunct/>
        <w:topLinePunct w:val="0"/>
        <w:autoSpaceDE/>
        <w:autoSpaceDN/>
        <w:bidi w:val="0"/>
        <w:snapToGrid/>
        <w:spacing w:line="420" w:lineRule="exact"/>
        <w:ind w:firstLine="480" w:firstLineChars="200"/>
        <w:jc w:val="left"/>
        <w:rPr>
          <w:rFonts w:hint="eastAsia" w:ascii="宋体" w:hAnsi="宋体" w:eastAsia="宋体" w:cs="宋体"/>
          <w:color w:val="auto"/>
          <w:sz w:val="24"/>
          <w:highlight w:val="none"/>
        </w:rPr>
      </w:pPr>
    </w:p>
    <w:p>
      <w:pPr>
        <w:keepNext w:val="0"/>
        <w:keepLines w:val="0"/>
        <w:pageBreakBefore w:val="0"/>
        <w:tabs>
          <w:tab w:val="left" w:pos="364"/>
        </w:tabs>
        <w:kinsoku/>
        <w:wordWrap/>
        <w:overflowPunct/>
        <w:topLinePunct w:val="0"/>
        <w:autoSpaceDE/>
        <w:autoSpaceDN/>
        <w:bidi w:val="0"/>
        <w:snapToGrid/>
        <w:spacing w:line="440" w:lineRule="exact"/>
        <w:ind w:firstLine="480" w:firstLineChars="200"/>
        <w:jc w:val="right"/>
        <w:rPr>
          <w:rFonts w:ascii="宋体" w:hAnsi="宋体" w:eastAsia="宋体" w:cs="宋体"/>
          <w:color w:val="auto"/>
          <w:sz w:val="24"/>
          <w:highlight w:val="none"/>
        </w:rPr>
      </w:pPr>
      <w:r>
        <w:rPr>
          <w:rFonts w:hint="eastAsia" w:ascii="宋体" w:hAnsi="宋体" w:eastAsia="宋体" w:cs="宋体"/>
          <w:color w:val="auto"/>
          <w:sz w:val="24"/>
          <w:highlight w:val="none"/>
        </w:rPr>
        <w:t>202</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日</w:t>
      </w:r>
    </w:p>
    <w:p>
      <w:pPr>
        <w:keepNext w:val="0"/>
        <w:keepLines w:val="0"/>
        <w:pageBreakBefore w:val="0"/>
        <w:tabs>
          <w:tab w:val="left" w:pos="364"/>
        </w:tabs>
        <w:kinsoku/>
        <w:wordWrap/>
        <w:overflowPunct/>
        <w:topLinePunct w:val="0"/>
        <w:autoSpaceDE/>
        <w:autoSpaceDN/>
        <w:bidi w:val="0"/>
        <w:snapToGrid/>
        <w:spacing w:line="440" w:lineRule="exact"/>
        <w:ind w:firstLine="480" w:firstLineChars="200"/>
        <w:jc w:val="right"/>
        <w:rPr>
          <w:rFonts w:ascii="宋体" w:hAnsi="宋体" w:eastAsia="宋体" w:cs="宋体"/>
          <w:color w:val="auto"/>
          <w:sz w:val="24"/>
          <w:highlight w:val="none"/>
        </w:rPr>
      </w:pPr>
    </w:p>
    <w:p>
      <w:pPr>
        <w:keepNext w:val="0"/>
        <w:keepLines w:val="0"/>
        <w:pageBreakBefore w:val="0"/>
        <w:tabs>
          <w:tab w:val="left" w:pos="364"/>
        </w:tabs>
        <w:kinsoku/>
        <w:wordWrap/>
        <w:overflowPunct/>
        <w:topLinePunct w:val="0"/>
        <w:autoSpaceDE/>
        <w:autoSpaceDN/>
        <w:bidi w:val="0"/>
        <w:snapToGrid/>
        <w:spacing w:line="440" w:lineRule="exact"/>
        <w:ind w:firstLine="480" w:firstLineChars="200"/>
        <w:jc w:val="right"/>
        <w:rPr>
          <w:rFonts w:ascii="宋体" w:hAnsi="宋体" w:eastAsia="宋体" w:cs="宋体"/>
          <w:color w:val="auto"/>
          <w:sz w:val="24"/>
          <w:highlight w:val="none"/>
        </w:rPr>
      </w:pPr>
    </w:p>
    <w:p>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pPr>
        <w:widowControl/>
        <w:shd w:val="clear" w:color="auto" w:fill="FFFFFF"/>
        <w:spacing w:before="100" w:beforeAutospacing="1" w:after="100" w:afterAutospacing="1" w:line="360" w:lineRule="auto"/>
        <w:jc w:val="center"/>
        <w:rPr>
          <w:rFonts w:ascii="宋体" w:hAnsi="宋体" w:eastAsia="宋体" w:cs="宋体"/>
          <w:bCs/>
          <w:color w:val="auto"/>
          <w:kern w:val="0"/>
          <w:sz w:val="36"/>
          <w:szCs w:val="36"/>
          <w:highlight w:val="none"/>
        </w:rPr>
      </w:pPr>
      <w:r>
        <w:rPr>
          <w:rFonts w:hint="eastAsia" w:ascii="宋体" w:hAnsi="宋体" w:eastAsia="宋体" w:cs="宋体"/>
          <w:b/>
          <w:bCs/>
          <w:color w:val="auto"/>
          <w:sz w:val="36"/>
          <w:szCs w:val="36"/>
          <w:highlight w:val="none"/>
          <w:lang w:eastAsia="zh-CN"/>
        </w:rPr>
        <w:t>浏阳市湘赣边秋收起义研学营地配套项目--中央空调、空气能采购（第三次）</w:t>
      </w:r>
      <w:r>
        <w:rPr>
          <w:rFonts w:hint="eastAsia" w:ascii="宋体" w:hAnsi="宋体" w:eastAsia="宋体" w:cs="宋体"/>
          <w:b/>
          <w:bCs/>
          <w:color w:val="auto"/>
          <w:kern w:val="0"/>
          <w:sz w:val="36"/>
          <w:szCs w:val="36"/>
          <w:highlight w:val="none"/>
        </w:rPr>
        <w:t>招标文件</w:t>
      </w:r>
    </w:p>
    <w:p>
      <w:pPr>
        <w:wordWrap w:val="0"/>
        <w:spacing w:line="48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lang w:eastAsia="zh-CN"/>
        </w:rPr>
        <w:t>湖南淳晟项目管理有限公司</w:t>
      </w:r>
      <w:r>
        <w:rPr>
          <w:rFonts w:hint="eastAsia" w:ascii="宋体" w:hAnsi="宋体" w:eastAsia="宋体" w:cs="宋体"/>
          <w:color w:val="auto"/>
          <w:kern w:val="0"/>
          <w:sz w:val="24"/>
          <w:highlight w:val="none"/>
        </w:rPr>
        <w:t>受浏阳市文化旅游产业发展有限责任公司委托，就其</w:t>
      </w:r>
      <w:r>
        <w:rPr>
          <w:rFonts w:hint="eastAsia" w:ascii="宋体" w:hAnsi="宋体" w:eastAsia="宋体" w:cs="宋体"/>
          <w:color w:val="auto"/>
          <w:sz w:val="24"/>
          <w:highlight w:val="none"/>
          <w:lang w:eastAsia="zh-CN"/>
        </w:rPr>
        <w:t>浏阳市湘赣边秋收起义研学营地配套项目--中央空调、空气能</w:t>
      </w:r>
      <w:r>
        <w:rPr>
          <w:rFonts w:hint="eastAsia" w:ascii="宋体" w:hAnsi="宋体" w:eastAsia="宋体" w:cs="宋体"/>
          <w:color w:val="auto"/>
          <w:kern w:val="0"/>
          <w:sz w:val="24"/>
          <w:highlight w:val="none"/>
        </w:rPr>
        <w:t>进行采购，现进行公开招标。</w:t>
      </w:r>
    </w:p>
    <w:p>
      <w:pPr>
        <w:numPr>
          <w:ilvl w:val="0"/>
          <w:numId w:val="0"/>
        </w:numPr>
        <w:spacing w:line="520" w:lineRule="exact"/>
        <w:ind w:firstLine="482" w:firstLineChars="200"/>
        <w:rPr>
          <w:rFonts w:ascii="宋体" w:hAnsi="宋体" w:eastAsia="宋体" w:cs="宋体"/>
          <w:b w:val="0"/>
          <w:bCs w:val="0"/>
          <w:color w:val="auto"/>
          <w:sz w:val="24"/>
          <w:highlight w:val="none"/>
        </w:rPr>
      </w:pPr>
      <w:r>
        <w:rPr>
          <w:rFonts w:hint="eastAsia" w:ascii="宋体" w:hAnsi="宋体" w:eastAsia="宋体" w:cs="宋体"/>
          <w:b/>
          <w:bCs/>
          <w:color w:val="auto"/>
          <w:sz w:val="24"/>
          <w:highlight w:val="none"/>
          <w:lang w:val="en-US" w:eastAsia="zh-CN"/>
        </w:rPr>
        <w:t>一、</w:t>
      </w:r>
      <w:r>
        <w:rPr>
          <w:rFonts w:hint="eastAsia" w:ascii="宋体" w:hAnsi="宋体" w:eastAsia="宋体" w:cs="宋体"/>
          <w:b/>
          <w:bCs/>
          <w:color w:val="auto"/>
          <w:sz w:val="24"/>
          <w:highlight w:val="none"/>
        </w:rPr>
        <w:t>招标范围及内容：</w:t>
      </w:r>
      <w:r>
        <w:rPr>
          <w:rFonts w:hint="eastAsia" w:ascii="宋体" w:hAnsi="宋体" w:eastAsia="宋体" w:cs="宋体"/>
          <w:color w:val="auto"/>
          <w:sz w:val="24"/>
          <w:szCs w:val="24"/>
          <w:lang w:val="en-US" w:eastAsia="zh-CN"/>
        </w:rPr>
        <w:t>项目位于文家市，包含中央空调、空气能等采购</w:t>
      </w:r>
      <w:r>
        <w:rPr>
          <w:rFonts w:hint="eastAsia" w:ascii="宋体" w:hAnsi="宋体" w:eastAsia="宋体" w:cs="宋体"/>
          <w:b w:val="0"/>
          <w:bCs w:val="0"/>
          <w:color w:val="auto"/>
          <w:sz w:val="24"/>
          <w:highlight w:val="none"/>
        </w:rPr>
        <w:t>，详见采购清单。</w:t>
      </w:r>
    </w:p>
    <w:p>
      <w:pPr>
        <w:numPr>
          <w:ilvl w:val="0"/>
          <w:numId w:val="0"/>
        </w:numPr>
        <w:spacing w:line="520" w:lineRule="exact"/>
        <w:ind w:firstLine="482" w:firstLineChars="200"/>
        <w:rPr>
          <w:rFonts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项目地点</w:t>
      </w:r>
      <w:r>
        <w:rPr>
          <w:rFonts w:hint="eastAsia" w:ascii="宋体" w:hAnsi="宋体" w:eastAsia="宋体" w:cs="宋体"/>
          <w:color w:val="auto"/>
          <w:sz w:val="24"/>
          <w:highlight w:val="none"/>
        </w:rPr>
        <w:t>：浏阳市</w:t>
      </w:r>
      <w:r>
        <w:rPr>
          <w:rFonts w:hint="eastAsia" w:ascii="宋体" w:hAnsi="宋体" w:eastAsia="宋体" w:cs="宋体"/>
          <w:color w:val="auto"/>
          <w:sz w:val="24"/>
          <w:szCs w:val="24"/>
          <w:lang w:val="en-US" w:eastAsia="zh-CN"/>
        </w:rPr>
        <w:t>文家市</w:t>
      </w:r>
      <w:r>
        <w:rPr>
          <w:rFonts w:hint="eastAsia" w:ascii="宋体" w:hAnsi="宋体" w:eastAsia="宋体" w:cs="宋体"/>
          <w:color w:val="auto"/>
          <w:sz w:val="24"/>
          <w:highlight w:val="none"/>
        </w:rPr>
        <w:t>。</w:t>
      </w:r>
    </w:p>
    <w:p>
      <w:pPr>
        <w:numPr>
          <w:ilvl w:val="0"/>
          <w:numId w:val="0"/>
        </w:numPr>
        <w:spacing w:line="520" w:lineRule="exact"/>
        <w:ind w:firstLine="482" w:firstLineChars="200"/>
        <w:rPr>
          <w:rFonts w:ascii="宋体" w:hAnsi="宋体" w:eastAsia="宋体" w:cs="宋体"/>
          <w:color w:val="auto"/>
          <w:kern w:val="0"/>
          <w:sz w:val="24"/>
          <w:highlight w:val="none"/>
        </w:rPr>
      </w:pP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rPr>
        <w:t>资金来源：</w:t>
      </w:r>
      <w:r>
        <w:rPr>
          <w:rFonts w:hint="eastAsia" w:ascii="宋体" w:hAnsi="宋体" w:eastAsia="宋体" w:cs="宋体"/>
          <w:color w:val="auto"/>
          <w:sz w:val="24"/>
          <w:highlight w:val="none"/>
        </w:rPr>
        <w:t>采购单位自筹。</w:t>
      </w:r>
    </w:p>
    <w:p>
      <w:pPr>
        <w:numPr>
          <w:ilvl w:val="0"/>
          <w:numId w:val="0"/>
        </w:numPr>
        <w:spacing w:line="52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四、服务工期：</w:t>
      </w:r>
      <w:r>
        <w:rPr>
          <w:rFonts w:hint="eastAsia" w:ascii="宋体" w:hAnsi="宋体" w:eastAsia="宋体" w:cs="宋体"/>
          <w:color w:val="auto"/>
          <w:sz w:val="24"/>
          <w:highlight w:val="none"/>
          <w:lang w:val="en-US" w:eastAsia="zh-CN"/>
        </w:rPr>
        <w:t>收到成交通知书后30日历天内完成供货、安装、调试，达到交付使用标准</w:t>
      </w:r>
      <w:r>
        <w:rPr>
          <w:rFonts w:hint="eastAsia" w:ascii="宋体" w:hAnsi="宋体" w:eastAsia="宋体" w:cs="宋体"/>
          <w:color w:val="auto"/>
          <w:sz w:val="24"/>
          <w:highlight w:val="none"/>
        </w:rPr>
        <w:t>。</w:t>
      </w:r>
    </w:p>
    <w:p>
      <w:pPr>
        <w:numPr>
          <w:ilvl w:val="0"/>
          <w:numId w:val="0"/>
        </w:numPr>
        <w:spacing w:line="520" w:lineRule="exact"/>
        <w:ind w:firstLine="482" w:firstLineChars="200"/>
        <w:rPr>
          <w:rFonts w:ascii="宋体" w:hAnsi="宋体" w:eastAsia="宋体" w:cs="宋体"/>
          <w:color w:val="auto"/>
          <w:kern w:val="0"/>
          <w:sz w:val="24"/>
          <w:highlight w:val="none"/>
        </w:rPr>
      </w:pPr>
      <w:r>
        <w:rPr>
          <w:rFonts w:hint="eastAsia" w:ascii="宋体" w:hAnsi="宋体" w:eastAsia="宋体" w:cs="宋体"/>
          <w:b/>
          <w:bCs/>
          <w:color w:val="auto"/>
          <w:kern w:val="0"/>
          <w:sz w:val="24"/>
          <w:highlight w:val="none"/>
          <w:lang w:val="en-US" w:eastAsia="zh-CN"/>
        </w:rPr>
        <w:t>五、</w:t>
      </w:r>
      <w:r>
        <w:rPr>
          <w:rFonts w:hint="eastAsia" w:ascii="宋体" w:hAnsi="宋体" w:eastAsia="宋体" w:cs="宋体"/>
          <w:b/>
          <w:bCs/>
          <w:color w:val="auto"/>
          <w:kern w:val="0"/>
          <w:sz w:val="24"/>
          <w:highlight w:val="none"/>
        </w:rPr>
        <w:t>质量要求：</w:t>
      </w:r>
      <w:r>
        <w:rPr>
          <w:rFonts w:hint="eastAsia" w:ascii="宋体" w:hAnsi="宋体" w:eastAsia="宋体" w:cs="宋体"/>
          <w:color w:val="auto"/>
          <w:kern w:val="0"/>
          <w:sz w:val="24"/>
          <w:highlight w:val="none"/>
        </w:rPr>
        <w:t>合格。</w:t>
      </w:r>
    </w:p>
    <w:p>
      <w:pPr>
        <w:numPr>
          <w:ilvl w:val="0"/>
          <w:numId w:val="0"/>
        </w:numPr>
        <w:spacing w:line="520" w:lineRule="exact"/>
        <w:ind w:firstLine="482" w:firstLineChars="200"/>
        <w:rPr>
          <w:rFonts w:hint="eastAsia" w:ascii="宋体" w:hAnsi="宋体" w:eastAsia="宋体" w:cs="宋体"/>
          <w:color w:val="auto"/>
          <w:kern w:val="0"/>
          <w:sz w:val="24"/>
          <w:highlight w:val="none"/>
        </w:rPr>
      </w:pPr>
      <w:r>
        <w:rPr>
          <w:rFonts w:hint="eastAsia" w:ascii="宋体" w:hAnsi="宋体" w:eastAsia="宋体" w:cs="宋体"/>
          <w:b/>
          <w:bCs/>
          <w:color w:val="auto"/>
          <w:kern w:val="0"/>
          <w:sz w:val="24"/>
          <w:highlight w:val="none"/>
          <w:lang w:val="en-US" w:eastAsia="zh-CN"/>
        </w:rPr>
        <w:t>六、</w:t>
      </w:r>
      <w:r>
        <w:rPr>
          <w:rFonts w:hint="eastAsia" w:ascii="宋体" w:hAnsi="宋体" w:eastAsia="宋体" w:cs="宋体"/>
          <w:b/>
          <w:bCs/>
          <w:color w:val="auto"/>
          <w:kern w:val="0"/>
          <w:sz w:val="24"/>
          <w:highlight w:val="none"/>
        </w:rPr>
        <w:t>质保期：</w:t>
      </w:r>
      <w:r>
        <w:rPr>
          <w:rFonts w:hint="eastAsia" w:ascii="宋体" w:hAnsi="宋体" w:eastAsia="宋体" w:cs="宋体"/>
          <w:b w:val="0"/>
          <w:bCs w:val="0"/>
          <w:color w:val="auto"/>
          <w:kern w:val="0"/>
          <w:sz w:val="24"/>
          <w:highlight w:val="none"/>
        </w:rPr>
        <w:t>整体质保期为正式验收合格之日起12个月。部分设备的质保期与服务厂商承诺的质保期或国家、行业相关强制标准不一致的，以较长期限为准。</w:t>
      </w:r>
    </w:p>
    <w:p>
      <w:pPr>
        <w:spacing w:line="5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七、投标资格要求</w:t>
      </w:r>
    </w:p>
    <w:p>
      <w:pPr>
        <w:spacing w:line="52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7.1、基本资格条件：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）法人提交企业法人营业执照副本</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或者事业单位法人证书</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以及组织机构代码证副本复印件；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）依法缴纳税收的证明材料</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提供下列材料之一：</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缴纳税收证明资料</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税务登记证》复印件，或者近三个月内任意一个月依法缴纳税收的证明（纳税凭证复印件），或者委托他人缴纳的委托代办协议和近三个月内任意一个月的缴纳证明（收据复印件），或者法定征收机关出具的依法免缴税收的证明原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）法人提交法定代表人身份证明原件或者法定代表人授权委托书原件及被授权人在</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近三个月内任意一个月的社保证明并附法定代表人身份证明原件；</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（4）其他说明</w:t>
      </w:r>
      <w:r>
        <w:rPr>
          <w:rFonts w:hint="eastAsia" w:ascii="宋体" w:hAnsi="宋体" w:eastAsia="宋体" w:cs="Times New Roman"/>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①前文所称“近三个月”特指</w:t>
      </w:r>
      <w:r>
        <w:rPr>
          <w:rFonts w:hint="eastAsia" w:ascii="宋体" w:hAnsi="宋体" w:eastAsia="宋体" w:cs="Times New Roman"/>
          <w:color w:val="auto"/>
          <w:sz w:val="24"/>
          <w:szCs w:val="24"/>
          <w:highlight w:val="none"/>
          <w:lang w:eastAsia="zh-CN"/>
        </w:rPr>
        <w:t>202</w:t>
      </w:r>
      <w:r>
        <w:rPr>
          <w:rFonts w:hint="eastAsia" w:ascii="宋体" w:hAnsi="宋体" w:eastAsia="宋体" w:cs="Times New Roman"/>
          <w:color w:val="auto"/>
          <w:sz w:val="24"/>
          <w:szCs w:val="24"/>
          <w:highlight w:val="none"/>
          <w:lang w:val="en-US" w:eastAsia="zh-CN"/>
        </w:rPr>
        <w:t>5</w:t>
      </w:r>
      <w:r>
        <w:rPr>
          <w:rFonts w:hint="eastAsia" w:ascii="宋体" w:hAnsi="宋体" w:eastAsia="宋体" w:cs="Times New Roman"/>
          <w:color w:val="auto"/>
          <w:sz w:val="24"/>
          <w:szCs w:val="24"/>
          <w:highlight w:val="none"/>
          <w:lang w:eastAsia="zh-CN"/>
        </w:rPr>
        <w:t>年</w:t>
      </w:r>
      <w:r>
        <w:rPr>
          <w:rFonts w:hint="eastAsia" w:ascii="宋体" w:hAnsi="宋体" w:eastAsia="宋体" w:cs="Times New Roman"/>
          <w:color w:val="auto"/>
          <w:sz w:val="24"/>
          <w:szCs w:val="24"/>
          <w:highlight w:val="none"/>
          <w:lang w:val="en-US" w:eastAsia="zh-CN"/>
        </w:rPr>
        <w:t>11月至2026年1</w:t>
      </w:r>
      <w:r>
        <w:rPr>
          <w:rFonts w:hint="eastAsia" w:ascii="宋体" w:hAnsi="宋体" w:eastAsia="宋体" w:cs="Times New Roman"/>
          <w:color w:val="auto"/>
          <w:sz w:val="24"/>
          <w:szCs w:val="24"/>
          <w:highlight w:val="none"/>
          <w:lang w:eastAsia="zh-CN"/>
        </w:rPr>
        <w:t>月</w:t>
      </w:r>
      <w:r>
        <w:rPr>
          <w:rFonts w:hint="eastAsia" w:ascii="宋体" w:hAnsi="宋体" w:eastAsia="宋体" w:cs="Times New Roman"/>
          <w:color w:val="auto"/>
          <w:sz w:val="24"/>
          <w:szCs w:val="24"/>
          <w:highlight w:val="none"/>
        </w:rPr>
        <w:t>。</w:t>
      </w:r>
    </w:p>
    <w:p>
      <w:pPr>
        <w:widowControl/>
        <w:spacing w:line="520" w:lineRule="exact"/>
        <w:ind w:firstLine="480" w:firstLineChars="200"/>
        <w:rPr>
          <w:rFonts w:ascii="宋体" w:hAnsi="宋体" w:eastAsia="宋体" w:cs="宋体"/>
          <w:color w:val="auto"/>
          <w:spacing w:val="-2"/>
          <w:kern w:val="0"/>
          <w:sz w:val="24"/>
          <w:highlight w:val="none"/>
        </w:rPr>
      </w:pPr>
      <w:r>
        <w:rPr>
          <w:rFonts w:hint="eastAsia" w:ascii="宋体" w:hAnsi="宋体" w:eastAsia="宋体" w:cs="Times New Roman"/>
          <w:color w:val="auto"/>
          <w:sz w:val="24"/>
          <w:szCs w:val="24"/>
          <w:highlight w:val="none"/>
        </w:rPr>
        <w:t>②</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具有实行了“三证合一”登记制度改革的新证，视同为持有工商营业执照、组织机构代码证和税务登记证，符合基本资格条件的相关条款</w:t>
      </w:r>
      <w:r>
        <w:rPr>
          <w:rFonts w:hint="eastAsia" w:ascii="宋体" w:hAnsi="宋体" w:eastAsia="宋体" w:cs="宋体"/>
          <w:color w:val="auto"/>
          <w:sz w:val="24"/>
          <w:highlight w:val="none"/>
        </w:rPr>
        <w:t>。</w:t>
      </w:r>
    </w:p>
    <w:p>
      <w:pPr>
        <w:widowControl/>
        <w:shd w:val="clear" w:color="auto" w:fill="FFFFFF"/>
        <w:spacing w:line="520" w:lineRule="exact"/>
        <w:ind w:firstLine="474" w:firstLineChars="200"/>
        <w:rPr>
          <w:rFonts w:ascii="宋体" w:hAnsi="宋体" w:eastAsia="宋体" w:cs="宋体"/>
          <w:b/>
          <w:bCs/>
          <w:color w:val="auto"/>
          <w:spacing w:val="-2"/>
          <w:kern w:val="0"/>
          <w:sz w:val="24"/>
          <w:highlight w:val="none"/>
        </w:rPr>
      </w:pPr>
      <w:r>
        <w:rPr>
          <w:rFonts w:hint="eastAsia" w:ascii="宋体" w:hAnsi="宋体" w:eastAsia="宋体" w:cs="宋体"/>
          <w:b/>
          <w:bCs/>
          <w:color w:val="auto"/>
          <w:spacing w:val="-2"/>
          <w:kern w:val="0"/>
          <w:sz w:val="24"/>
          <w:highlight w:val="none"/>
        </w:rPr>
        <w:t>7.2、特定资格条件：</w:t>
      </w:r>
      <w:r>
        <w:rPr>
          <w:rFonts w:hint="eastAsia" w:ascii="宋体" w:hAnsi="宋体" w:eastAsia="宋体" w:cs="宋体"/>
          <w:b/>
          <w:bCs/>
          <w:color w:val="auto"/>
          <w:spacing w:val="-2"/>
          <w:sz w:val="24"/>
          <w:highlight w:val="none"/>
        </w:rPr>
        <w:t>无。</w:t>
      </w:r>
    </w:p>
    <w:p>
      <w:pPr>
        <w:widowControl/>
        <w:spacing w:line="520" w:lineRule="exact"/>
        <w:ind w:firstLine="474" w:firstLineChars="200"/>
        <w:rPr>
          <w:rFonts w:ascii="宋体" w:hAnsi="宋体" w:eastAsia="宋体" w:cs="宋体"/>
          <w:b/>
          <w:bCs/>
          <w:color w:val="auto"/>
          <w:spacing w:val="-2"/>
          <w:kern w:val="0"/>
          <w:sz w:val="24"/>
          <w:highlight w:val="none"/>
        </w:rPr>
      </w:pPr>
      <w:r>
        <w:rPr>
          <w:rFonts w:hint="eastAsia" w:ascii="宋体" w:hAnsi="宋体" w:eastAsia="宋体" w:cs="宋体"/>
          <w:b/>
          <w:bCs/>
          <w:color w:val="auto"/>
          <w:spacing w:val="-2"/>
          <w:kern w:val="0"/>
          <w:sz w:val="24"/>
          <w:highlight w:val="none"/>
        </w:rPr>
        <w:t>7.3、投标人有下列情形之一的，视为无效投标：</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（1）有一项资格证明文件未提交的；</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（2）提供不符合要求或虚假资格证明文件的；</w:t>
      </w:r>
    </w:p>
    <w:p>
      <w:pPr>
        <w:widowControl/>
        <w:spacing w:line="520" w:lineRule="exact"/>
        <w:ind w:firstLine="472" w:firstLineChars="200"/>
        <w:rPr>
          <w:rFonts w:ascii="宋体" w:hAnsi="宋体" w:eastAsia="宋体" w:cs="宋体"/>
          <w:bCs/>
          <w:color w:val="auto"/>
          <w:spacing w:val="-2"/>
          <w:kern w:val="0"/>
          <w:sz w:val="24"/>
          <w:highlight w:val="none"/>
        </w:rPr>
      </w:pPr>
      <w:r>
        <w:rPr>
          <w:rFonts w:hint="eastAsia" w:ascii="宋体" w:hAnsi="宋体" w:eastAsia="宋体" w:cs="宋体"/>
          <w:bCs/>
          <w:color w:val="auto"/>
          <w:spacing w:val="-2"/>
          <w:kern w:val="0"/>
          <w:sz w:val="24"/>
          <w:highlight w:val="none"/>
        </w:rPr>
        <w:t>（3）资格证明文件过了有效期的；</w:t>
      </w:r>
    </w:p>
    <w:p>
      <w:pPr>
        <w:widowControl/>
        <w:spacing w:line="520" w:lineRule="exact"/>
        <w:ind w:firstLine="472" w:firstLineChars="200"/>
        <w:rPr>
          <w:rFonts w:ascii="宋体" w:hAnsi="宋体" w:eastAsia="宋体" w:cs="宋体"/>
          <w:bCs/>
          <w:color w:val="auto"/>
          <w:spacing w:val="-2"/>
          <w:sz w:val="24"/>
          <w:highlight w:val="none"/>
        </w:rPr>
      </w:pPr>
      <w:r>
        <w:rPr>
          <w:rFonts w:hint="eastAsia" w:ascii="宋体" w:hAnsi="宋体" w:eastAsia="宋体" w:cs="宋体"/>
          <w:bCs/>
          <w:color w:val="auto"/>
          <w:spacing w:val="-2"/>
          <w:sz w:val="24"/>
          <w:highlight w:val="none"/>
        </w:rPr>
        <w:t>（4）资格证明文件复印件未加盖投标人公章的；</w:t>
      </w:r>
    </w:p>
    <w:p>
      <w:pPr>
        <w:widowControl/>
        <w:spacing w:line="520" w:lineRule="exact"/>
        <w:ind w:firstLine="474" w:firstLineChars="200"/>
        <w:rPr>
          <w:rFonts w:ascii="宋体" w:hAnsi="宋体" w:eastAsia="宋体" w:cs="宋体"/>
          <w:color w:val="auto"/>
          <w:sz w:val="24"/>
          <w:highlight w:val="none"/>
        </w:rPr>
      </w:pPr>
      <w:r>
        <w:rPr>
          <w:rFonts w:hint="eastAsia" w:ascii="宋体" w:hAnsi="宋体" w:eastAsia="宋体" w:cs="宋体"/>
          <w:b/>
          <w:bCs/>
          <w:color w:val="auto"/>
          <w:spacing w:val="-2"/>
          <w:sz w:val="24"/>
          <w:highlight w:val="none"/>
        </w:rPr>
        <w:t>八、</w:t>
      </w:r>
      <w:bookmarkStart w:id="4" w:name="OLE_LINK2"/>
      <w:r>
        <w:rPr>
          <w:rFonts w:hint="eastAsia" w:ascii="宋体" w:hAnsi="宋体" w:eastAsia="宋体" w:cs="宋体"/>
          <w:b/>
          <w:bCs/>
          <w:color w:val="auto"/>
          <w:spacing w:val="-2"/>
          <w:sz w:val="24"/>
          <w:highlight w:val="none"/>
        </w:rPr>
        <w:t>采购上限价</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316363.10 </w:t>
      </w:r>
      <w:r>
        <w:rPr>
          <w:rFonts w:hint="eastAsia" w:ascii="宋体" w:hAnsi="宋体" w:eastAsia="宋体" w:cs="宋体"/>
          <w:b/>
          <w:bCs/>
          <w:color w:val="auto"/>
          <w:sz w:val="24"/>
          <w:highlight w:val="none"/>
        </w:rPr>
        <w:t>元（总价和单价均不得超采购清单价，否则作否决投标处理）</w:t>
      </w:r>
      <w:r>
        <w:rPr>
          <w:rFonts w:hint="eastAsia" w:ascii="宋体" w:hAnsi="宋体" w:eastAsia="宋体" w:cs="宋体"/>
          <w:color w:val="auto"/>
          <w:sz w:val="24"/>
          <w:highlight w:val="none"/>
        </w:rPr>
        <w:t>。</w:t>
      </w:r>
      <w:bookmarkEnd w:id="4"/>
    </w:p>
    <w:p>
      <w:pPr>
        <w:spacing w:line="52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九、9.1、交货地点：</w:t>
      </w:r>
      <w:r>
        <w:rPr>
          <w:rFonts w:hint="eastAsia" w:ascii="宋体" w:hAnsi="宋体" w:eastAsia="宋体" w:cs="宋体"/>
          <w:b w:val="0"/>
          <w:bCs/>
          <w:color w:val="auto"/>
          <w:sz w:val="24"/>
          <w:highlight w:val="none"/>
        </w:rPr>
        <w:t>文家市镇秋收起义公租房。</w:t>
      </w:r>
    </w:p>
    <w:p>
      <w:pPr>
        <w:spacing w:line="52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9.2、付款方式：</w:t>
      </w:r>
      <w:bookmarkStart w:id="5" w:name="_Toc401742306"/>
      <w:bookmarkStart w:id="6" w:name="_Toc359570304"/>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全部货到现场，完成安装调试且预验收合同后支付合同金额的50%；试运行3个月且稳定运行后进行正式验收，正式验收合格后支付至合同金额的70%；经招标人审计后支付至合同结算金额的95%，余款5%作为质保金，在质保期满后15个工作日内（无质量问题、售后服务纠纷及其他经济法律纠纷等）一次性付清余款（不计息）。</w:t>
      </w:r>
    </w:p>
    <w:p>
      <w:pPr>
        <w:keepNext w:val="0"/>
        <w:keepLines w:val="0"/>
        <w:pageBreakBefore w:val="0"/>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9.3、功能要求及（服务）标准</w:t>
      </w:r>
      <w:r>
        <w:rPr>
          <w:rFonts w:hint="eastAsia" w:ascii="宋体" w:hAnsi="宋体" w:eastAsia="宋体" w:cs="宋体"/>
          <w:b/>
          <w:color w:val="auto"/>
          <w:sz w:val="24"/>
          <w:szCs w:val="24"/>
          <w:highlight w:val="none"/>
          <w:lang w:eastAsia="zh-CN"/>
        </w:rPr>
        <w:t>：</w:t>
      </w:r>
    </w:p>
    <w:p>
      <w:pPr>
        <w:numPr>
          <w:ilvl w:val="0"/>
          <w:numId w:val="0"/>
        </w:numPr>
        <w:spacing w:line="520" w:lineRule="exact"/>
        <w:ind w:firstLine="480" w:firstLineChars="2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符合技术规格和参数要求，达到国家安全性能要求，按合同约定供货维保。</w:t>
      </w:r>
    </w:p>
    <w:p>
      <w:pPr>
        <w:numPr>
          <w:ilvl w:val="0"/>
          <w:numId w:val="0"/>
        </w:numPr>
        <w:spacing w:line="520" w:lineRule="exact"/>
        <w:ind w:firstLine="482" w:firstLineChars="200"/>
        <w:rPr>
          <w:rFonts w:hint="default" w:ascii="宋体" w:hAnsi="宋体" w:eastAsia="宋体" w:cs="宋体"/>
          <w:b w:val="0"/>
          <w:bCs/>
          <w:color w:val="auto"/>
          <w:sz w:val="24"/>
          <w:highlight w:val="none"/>
          <w:lang w:val="en-US" w:eastAsia="zh-CN"/>
        </w:rPr>
      </w:pPr>
      <w:r>
        <w:rPr>
          <w:rFonts w:hint="eastAsia" w:ascii="宋体" w:hAnsi="宋体" w:eastAsia="宋体" w:cs="宋体"/>
          <w:b/>
          <w:color w:val="auto"/>
          <w:sz w:val="24"/>
          <w:szCs w:val="24"/>
          <w:highlight w:val="none"/>
          <w:lang w:val="en-US" w:eastAsia="zh-CN"/>
        </w:rPr>
        <w:t>9.4、运输、安装、调试要求：</w:t>
      </w:r>
      <w:r>
        <w:rPr>
          <w:rFonts w:hint="eastAsia" w:ascii="宋体" w:hAnsi="宋体" w:eastAsia="宋体" w:cs="宋体"/>
          <w:color w:val="auto"/>
          <w:sz w:val="24"/>
          <w:szCs w:val="24"/>
          <w:lang w:val="en-US" w:eastAsia="zh-CN"/>
        </w:rPr>
        <w:t>运输做好货品防护、监管，按合同要求完成安装调试，费用包含在货品报价，货品、施工人员安全责任由供货人负责。</w:t>
      </w:r>
    </w:p>
    <w:p>
      <w:pPr>
        <w:numPr>
          <w:ilvl w:val="0"/>
          <w:numId w:val="0"/>
        </w:numPr>
        <w:spacing w:line="52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十、其他要求：</w:t>
      </w:r>
    </w:p>
    <w:p>
      <w:pPr>
        <w:adjustRightInd w:val="0"/>
        <w:spacing w:line="520" w:lineRule="exact"/>
        <w:ind w:firstLine="482" w:firstLineChars="200"/>
        <w:rPr>
          <w:rFonts w:ascii="宋体" w:hAnsi="宋体" w:eastAsia="宋体" w:cs="宋体"/>
          <w:b/>
          <w:bCs w:val="0"/>
          <w:color w:val="auto"/>
          <w:sz w:val="24"/>
          <w:highlight w:val="none"/>
        </w:rPr>
      </w:pPr>
      <w:r>
        <w:rPr>
          <w:rFonts w:hint="eastAsia" w:ascii="宋体" w:hAnsi="宋体" w:eastAsia="宋体" w:cs="宋体"/>
          <w:b/>
          <w:bCs w:val="0"/>
          <w:color w:val="auto"/>
          <w:sz w:val="24"/>
          <w:highlight w:val="none"/>
        </w:rPr>
        <w:t>10.1、验收标准</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（1）进场货物验收。材料、构配件、设备到货后48小时内，现场管理代表、监理工程师（如有）应根据图纸， 采购合同、技术参数等对货物进行检验检验达标并逐项签字确认后，货物才能进行安装；检验不达标的，供货人应及时将货物进行清退。 </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（2）隐蔽工程验收。采购项目涉及隐蔽工程验收和计量的应按照建设工程的管理规定，对隐蔽工程进行验收和计量后， 才能进行覆盖，以及下一道工序施工。</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（3）项目完工后，应组织进行预验收，成立验收小组。按照采购合同、招标文件、投标文件、封存样品(如有)、图纸、清单等进行验收。验收合格的，签署预验收合格证明 ；验收不合格的。要求限期整改，直至合格为止。 </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（4）试运行验收，试运行3个月。试运行合格后，由使用部门签署试运行合格记录；试运行不合格的，要求限期整改，直至合格为止。</w:t>
      </w:r>
      <w:r>
        <w:rPr>
          <w:rFonts w:hint="eastAsia" w:ascii="宋体" w:hAnsi="宋体" w:eastAsia="宋体" w:cs="宋体"/>
          <w:color w:val="auto"/>
          <w:sz w:val="24"/>
          <w:szCs w:val="24"/>
          <w:highlight w:val="none"/>
          <w:lang w:val="en-US" w:eastAsia="zh-CN"/>
        </w:rPr>
        <w:tab/>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（5）正式验收，采购项目预验收和试运行期满合格后，应组织正式验收，并签署正式验收证书。</w:t>
      </w:r>
    </w:p>
    <w:p>
      <w:pPr>
        <w:adjustRightInd w:val="0"/>
        <w:spacing w:line="520" w:lineRule="exact"/>
        <w:ind w:firstLine="482" w:firstLineChars="200"/>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10.2、</w:t>
      </w:r>
      <w:r>
        <w:rPr>
          <w:rFonts w:hint="eastAsia" w:ascii="宋体" w:hAnsi="宋体" w:eastAsia="宋体" w:cs="宋体"/>
          <w:b/>
          <w:bCs w:val="0"/>
          <w:color w:val="auto"/>
          <w:sz w:val="24"/>
          <w:highlight w:val="none"/>
        </w:rPr>
        <w:tab/>
      </w:r>
      <w:r>
        <w:rPr>
          <w:rFonts w:hint="eastAsia" w:ascii="宋体" w:hAnsi="宋体" w:eastAsia="宋体" w:cs="宋体"/>
          <w:b/>
          <w:bCs w:val="0"/>
          <w:color w:val="auto"/>
          <w:sz w:val="24"/>
          <w:highlight w:val="none"/>
        </w:rPr>
        <w:t>质量保证及售后服务：</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质保期内出现任何质量问题（人为破坏或自然灾害等不可抗力除外），由中标人负责限期内全免费（免全部工时费、辅材费、材料费、交通费、管理费、财务费等等）更换或维修；并负责由此带来的全部损失。更换零配件的，零配件的质保期从更换之日起重新计算。</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（2）质保期内，所供产品出现质量问题，中标人收到招标人通知2小时内给予解决方案，24小时内到现场， 重大问题或其他无法立刻解决的问题应在12小时内解决或提出明确解决方案，如因中标人原因不能及时解决，保修期顺延；如中标人收到招标人通知未做出处理的，招标人可以自行组织维修，所产生的费用全部由中标人承担，</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（3）在质保期内，所投产品如出现性能严重偏差或重大质量问题等情况，招标人可要求无条件退货或更换同品牌、同型号全新产品，由此给招标人造成的损失由中标人承担。</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质保期内因中标人原因导致修理期超过15日的，中标人应免费更换同型号同规格产品，且延长相应时长的质保期；</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在质保期内，同一产品、同一质量问题连续两次维修仍无法正常使用或者质保期内出现3次故障的，中标人必须无条件的免费予以更换同品牌、同型号全新产品，并承担因此而产生的一切费用。</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（4）保期满后，设备终身维修，售后服务只收配件成本费；无论招标人是否另行选择维保供应商，中标人应及时优惠提供所需的备品备件。</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（5）质保期：整体质保期为正式验收合格之日起12个月。部分设备的质保期与服务厂商承诺的质保期或国家、行业相关强制标准不一致的，以较长期限为准。</w:t>
      </w:r>
    </w:p>
    <w:p>
      <w:pPr>
        <w:adjustRightIn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10.3、本项目采用全费用综合包干单价方式建设，投标人应根据项目要求和现场情况，详细列明项目所需的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如一旦中标，在项目实施中出现任何遗漏，均由投标人免费提供，招标人不再支付其他任何费用。</w:t>
      </w:r>
    </w:p>
    <w:p>
      <w:pPr>
        <w:spacing w:after="120" w:line="520" w:lineRule="exact"/>
        <w:ind w:firstLine="480" w:firstLineChars="200"/>
        <w:rPr>
          <w:rFonts w:ascii="宋体" w:hAnsi="宋体" w:eastAsia="宋体" w:cs="宋体"/>
          <w:b/>
          <w:color w:val="auto"/>
          <w:sz w:val="24"/>
          <w:highlight w:val="none"/>
        </w:rPr>
      </w:pPr>
      <w:r>
        <w:rPr>
          <w:rFonts w:hint="eastAsia" w:ascii="宋体" w:hAnsi="宋体" w:eastAsia="宋体" w:cs="宋体"/>
          <w:color w:val="auto"/>
          <w:sz w:val="24"/>
          <w:highlight w:val="none"/>
        </w:rPr>
        <w:t>10.4、所有参与项目的工作人员一切安全责任由中标人承担。</w:t>
      </w:r>
      <w:bookmarkEnd w:id="5"/>
      <w:bookmarkEnd w:id="6"/>
    </w:p>
    <w:p>
      <w:pPr>
        <w:spacing w:line="520" w:lineRule="exact"/>
        <w:rPr>
          <w:rFonts w:ascii="宋体" w:hAnsi="宋体" w:eastAsia="宋体" w:cs="宋体"/>
          <w:b/>
          <w:bCs/>
          <w:color w:val="auto"/>
          <w:sz w:val="24"/>
          <w:highlight w:val="none"/>
        </w:rPr>
      </w:pPr>
      <w:r>
        <w:rPr>
          <w:rFonts w:hint="eastAsia" w:ascii="宋体" w:hAnsi="宋体" w:eastAsia="宋体" w:cs="宋体"/>
          <w:b/>
          <w:bCs/>
          <w:color w:val="auto"/>
          <w:sz w:val="24"/>
          <w:highlight w:val="none"/>
        </w:rPr>
        <w:t>十一、投标文件的编制、密封、递交</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1、投标文件组成</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（1）封面：包括采购项目名称、投标人名称、法定代表人或其委托代理人签名、日期</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（2）投标函</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（3）投标承诺汇总表及分项报价表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（4）货物/服务说明</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（5）商务技术响应/偏离表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（6）法定代表人身份证明及授权委托书（如有）</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（7）投标人基本情况表及资格审查资料</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（8）投标人认为需要提供的其它资料</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投标文件一式叁份，正本一份，副本贰份，必须采用胶装方式装订，在投标文件封页右上角注明“正本”或“副本”，（正本和副本如有不一致之处，以正本为准），并用密封袋密封后提交，密封袋上须加盖投标人印章。</w:t>
      </w:r>
      <w:r>
        <w:rPr>
          <w:rFonts w:hint="eastAsia" w:ascii="宋体" w:hAnsi="宋体" w:eastAsia="宋体" w:cs="宋体"/>
          <w:b/>
          <w:color w:val="auto"/>
          <w:sz w:val="24"/>
          <w:highlight w:val="none"/>
          <w:u w:val="single"/>
        </w:rPr>
        <w:t xml:space="preserve">另须提供电子文件一份(采用U盘形式，并标注投标人名称)，电子文件应为投标文件签章后的扫描件，格式为PDF。 </w:t>
      </w:r>
    </w:p>
    <w:p>
      <w:pPr>
        <w:spacing w:line="520" w:lineRule="exact"/>
        <w:rPr>
          <w:rFonts w:ascii="宋体" w:hAnsi="宋体" w:eastAsia="宋体" w:cs="宋体"/>
          <w:b/>
          <w:color w:val="auto"/>
          <w:sz w:val="24"/>
          <w:highlight w:val="none"/>
        </w:rPr>
      </w:pPr>
      <w:r>
        <w:rPr>
          <w:rFonts w:hint="eastAsia" w:ascii="宋体" w:hAnsi="宋体" w:eastAsia="宋体" w:cs="宋体"/>
          <w:b/>
          <w:color w:val="auto"/>
          <w:sz w:val="24"/>
          <w:highlight w:val="none"/>
        </w:rPr>
        <w:t>十二、投标文件递交</w:t>
      </w:r>
    </w:p>
    <w:p>
      <w:pPr>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开标时间及投标截止时间定为：</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6</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2</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27</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u w:val="single"/>
          <w:lang w:val="en-US" w:eastAsia="zh-CN"/>
        </w:rPr>
        <w:t xml:space="preserve"> 10 </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00 </w:t>
      </w:r>
      <w:r>
        <w:rPr>
          <w:rFonts w:hint="eastAsia" w:ascii="宋体" w:hAnsi="宋体" w:eastAsia="宋体" w:cs="宋体"/>
          <w:color w:val="auto"/>
          <w:sz w:val="24"/>
          <w:highlight w:val="none"/>
        </w:rPr>
        <w:t>分。开标地点</w:t>
      </w:r>
      <w:r>
        <w:rPr>
          <w:rFonts w:hint="eastAsia" w:ascii="宋体" w:hAnsi="宋体" w:eastAsia="宋体" w:cs="宋体"/>
          <w:color w:val="auto"/>
          <w:sz w:val="24"/>
          <w:highlight w:val="none"/>
          <w:u w:val="single"/>
        </w:rPr>
        <w:t>浏阳市人民东路60号2楼202室</w:t>
      </w:r>
      <w:r>
        <w:rPr>
          <w:rFonts w:hint="eastAsia" w:ascii="宋体" w:hAnsi="宋体" w:eastAsia="宋体" w:cs="宋体"/>
          <w:color w:val="auto"/>
          <w:sz w:val="24"/>
          <w:highlight w:val="none"/>
        </w:rPr>
        <w:t>进行，本项目由法定代表人携带本人身份证和法定代表人身份证明或委托代理人携带本人身份证、法定代表人身份证明和法人授权委托书原件及被授权人在投标人近三个月内任意一个月的社保证明必须按时参加开标会议，不得迟到。</w:t>
      </w:r>
    </w:p>
    <w:p>
      <w:pPr>
        <w:spacing w:line="520" w:lineRule="exact"/>
        <w:rPr>
          <w:rFonts w:ascii="宋体" w:hAnsi="宋体" w:eastAsia="宋体" w:cs="宋体"/>
          <w:b/>
          <w:bCs/>
          <w:color w:val="auto"/>
          <w:sz w:val="24"/>
          <w:highlight w:val="none"/>
        </w:rPr>
      </w:pPr>
      <w:bookmarkStart w:id="7" w:name="_Toc429827520"/>
      <w:bookmarkStart w:id="8" w:name="_Toc300677995"/>
      <w:r>
        <w:rPr>
          <w:rFonts w:hint="eastAsia" w:ascii="宋体" w:hAnsi="宋体" w:eastAsia="宋体" w:cs="宋体"/>
          <w:b/>
          <w:bCs/>
          <w:color w:val="auto"/>
          <w:sz w:val="24"/>
          <w:highlight w:val="none"/>
        </w:rPr>
        <w:t>十三、评标办法（最低评标价法）</w:t>
      </w:r>
    </w:p>
    <w:p>
      <w:pPr>
        <w:spacing w:line="520" w:lineRule="exact"/>
        <w:ind w:firstLine="354" w:firstLineChars="147"/>
        <w:rPr>
          <w:rFonts w:ascii="宋体" w:hAnsi="宋体" w:eastAsia="宋体" w:cs="宋体"/>
          <w:bCs/>
          <w:color w:val="auto"/>
          <w:sz w:val="24"/>
          <w:highlight w:val="none"/>
        </w:rPr>
      </w:pPr>
      <w:r>
        <w:rPr>
          <w:rFonts w:hint="eastAsia" w:ascii="宋体" w:hAnsi="宋体" w:eastAsia="宋体" w:cs="宋体"/>
          <w:b/>
          <w:bCs/>
          <w:color w:val="auto"/>
          <w:sz w:val="24"/>
          <w:highlight w:val="none"/>
        </w:rPr>
        <w:t>1、评标详细程序</w:t>
      </w:r>
    </w:p>
    <w:p>
      <w:pPr>
        <w:spacing w:line="520" w:lineRule="exact"/>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第一阶段：资格性审查</w:t>
      </w:r>
    </w:p>
    <w:p>
      <w:pPr>
        <w:spacing w:line="520" w:lineRule="exact"/>
        <w:ind w:firstLine="480" w:firstLineChars="20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评标委员会对投标人的</w:t>
      </w:r>
      <w:r>
        <w:rPr>
          <w:rFonts w:hint="eastAsia" w:ascii="宋体" w:hAnsi="宋体" w:eastAsia="宋体" w:cs="宋体"/>
          <w:color w:val="auto"/>
          <w:sz w:val="24"/>
          <w:highlight w:val="none"/>
        </w:rPr>
        <w:t>资格证明文件</w:t>
      </w:r>
      <w:r>
        <w:rPr>
          <w:rFonts w:hint="eastAsia" w:ascii="宋体" w:hAnsi="宋体" w:eastAsia="宋体" w:cs="宋体"/>
          <w:bCs/>
          <w:color w:val="auto"/>
          <w:sz w:val="24"/>
          <w:highlight w:val="none"/>
        </w:rPr>
        <w:t>（营业执照、依法缴纳税收和社会保险费的证明材料、法定代表人身份证明或授权委托书、特定资格条件等）进行审查，符合招标文件要求者进入下一阶段评标，不符合条件者作否决投标处理，对未能通过</w:t>
      </w:r>
      <w:r>
        <w:rPr>
          <w:rFonts w:hint="eastAsia" w:ascii="宋体" w:hAnsi="宋体" w:eastAsia="宋体" w:cs="宋体"/>
          <w:color w:val="auto"/>
          <w:sz w:val="24"/>
          <w:highlight w:val="none"/>
        </w:rPr>
        <w:t>资格证明文件</w:t>
      </w:r>
      <w:r>
        <w:rPr>
          <w:rFonts w:hint="eastAsia" w:ascii="宋体" w:hAnsi="宋体" w:eastAsia="宋体" w:cs="宋体"/>
          <w:bCs/>
          <w:color w:val="auto"/>
          <w:sz w:val="24"/>
          <w:highlight w:val="none"/>
        </w:rPr>
        <w:t>的投标人，评标委员会必须阐明原因，并予记录。</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第二阶段：符合性审查</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依据招标文件的规定，从投标文件的有效性、完整性和对招标文件的响应程度进行审查，以确定是否对招标文件的实质性要求作出响应。投标人对投标承诺汇总表内容进行修改或货物/服务不满足招标文件要求的视为不响应招标文件的实质性要求。评标委员会决定投标文件的响应性只根据投标文件真实无误的内容，而不依据外部的证据，但投标文件有不真实、不正确的内容时除外。对未能通过符合性审查的投标人，评标委员会必须阐明原因，并予记录。</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 第三阶段：投标报价审查</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评标委员会对投标报价进行审查，评审投标报价详细内容是否涵盖招标项目的范围和内容，对未能通过评审商务的投标人，评标委员会必须阐明理由及原因，并予记录。投标人的报价必须由投标人的法定代表人或委托代理人签字（或盖章）并加盖单位公章。</w:t>
      </w:r>
    </w:p>
    <w:p>
      <w:pPr>
        <w:spacing w:line="520" w:lineRule="exact"/>
        <w:ind w:firstLine="600" w:firstLineChars="250"/>
        <w:rPr>
          <w:rFonts w:ascii="宋体" w:hAnsi="宋体" w:eastAsia="宋体" w:cs="宋体"/>
          <w:bCs/>
          <w:color w:val="auto"/>
          <w:sz w:val="24"/>
          <w:highlight w:val="none"/>
        </w:rPr>
      </w:pPr>
      <w:r>
        <w:rPr>
          <w:rFonts w:hint="eastAsia" w:ascii="宋体" w:hAnsi="宋体" w:eastAsia="宋体" w:cs="宋体"/>
          <w:bCs/>
          <w:color w:val="auto"/>
          <w:sz w:val="24"/>
          <w:highlight w:val="none"/>
        </w:rPr>
        <w:t>第四阶段：确定投标人的排序并推荐第一、二、三中标候选人</w:t>
      </w:r>
    </w:p>
    <w:p>
      <w:pPr>
        <w:spacing w:line="52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1）评标委员会依据招标文件和投标人投标文件，从质量和服务均能满足招标文件实质性响应要求的投标人中，按照最终评标价由低到高的顺序，向招标人推荐成交候选投标人，并编写评审报告。出现报价相同的2个及以上第一中标候选人时，现场抽签确定。</w:t>
      </w:r>
    </w:p>
    <w:p>
      <w:pPr>
        <w:spacing w:line="520" w:lineRule="exact"/>
        <w:ind w:firstLine="120" w:firstLineChars="50"/>
        <w:rPr>
          <w:rFonts w:ascii="宋体" w:hAnsi="宋体" w:eastAsia="宋体" w:cs="宋体"/>
          <w:b/>
          <w:bCs/>
          <w:color w:val="auto"/>
          <w:sz w:val="24"/>
          <w:highlight w:val="none"/>
        </w:rPr>
      </w:pPr>
      <w:r>
        <w:rPr>
          <w:rFonts w:hint="eastAsia" w:ascii="宋体" w:hAnsi="宋体" w:eastAsia="宋体" w:cs="宋体"/>
          <w:b/>
          <w:bCs/>
          <w:color w:val="auto"/>
          <w:sz w:val="24"/>
          <w:highlight w:val="none"/>
        </w:rPr>
        <w:t>十四、联系方式</w:t>
      </w:r>
    </w:p>
    <w:p>
      <w:pPr>
        <w:tabs>
          <w:tab w:val="left" w:pos="7853"/>
        </w:tabs>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招标 人：浏阳市文化旅游产业发展有限责任公司</w:t>
      </w:r>
    </w:p>
    <w:p>
      <w:pPr>
        <w:tabs>
          <w:tab w:val="left" w:pos="7853"/>
        </w:tabs>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地    址：浏阳市人民东路60号</w:t>
      </w:r>
    </w:p>
    <w:p>
      <w:pPr>
        <w:tabs>
          <w:tab w:val="left" w:pos="7853"/>
        </w:tabs>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联系人：易女士     电话：0731-83648668</w:t>
      </w:r>
    </w:p>
    <w:p>
      <w:pPr>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代理机构：</w:t>
      </w:r>
      <w:r>
        <w:rPr>
          <w:rFonts w:hint="eastAsia" w:ascii="宋体" w:hAnsi="宋体" w:eastAsia="宋体" w:cs="宋体"/>
          <w:color w:val="auto"/>
          <w:sz w:val="24"/>
          <w:highlight w:val="none"/>
          <w:lang w:eastAsia="zh-CN"/>
        </w:rPr>
        <w:t>湖南淳晟项目管理有限公司</w:t>
      </w:r>
    </w:p>
    <w:p>
      <w:pPr>
        <w:tabs>
          <w:tab w:val="left" w:pos="364"/>
        </w:tabs>
        <w:spacing w:line="52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lang w:eastAsia="zh-CN"/>
        </w:rPr>
        <w:t>浏阳市劳动北路119号4楼</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cs="宋体"/>
          <w:color w:val="auto"/>
          <w:sz w:val="24"/>
          <w:highlight w:val="none"/>
        </w:rPr>
        <w:t>女士</w:t>
      </w:r>
      <w:r>
        <w:rPr>
          <w:rFonts w:hint="eastAsia" w:ascii="宋体" w:hAnsi="宋体" w:eastAsia="宋体" w:cs="宋体"/>
          <w:color w:val="auto"/>
          <w:sz w:val="24"/>
          <w:highlight w:val="none"/>
        </w:rPr>
        <w:t xml:space="preserve">     电话：13574806154</w:t>
      </w:r>
    </w:p>
    <w:p>
      <w:pPr>
        <w:rPr>
          <w:rFonts w:hint="eastAsia" w:ascii="宋体" w:hAnsi="宋体" w:eastAsia="宋体" w:cs="宋体"/>
          <w:color w:val="auto"/>
          <w:sz w:val="24"/>
          <w:highlight w:val="none"/>
        </w:rPr>
        <w:sectPr>
          <w:footerReference r:id="rId6" w:type="default"/>
          <w:pgSz w:w="11905" w:h="16838"/>
          <w:pgMar w:top="1531" w:right="1531" w:bottom="1531" w:left="1531" w:header="850" w:footer="992" w:gutter="0"/>
          <w:pgNumType w:fmt="decimal"/>
          <w:cols w:space="0" w:num="1"/>
          <w:docGrid w:type="lines" w:linePitch="315" w:charSpace="0"/>
        </w:sectPr>
      </w:pPr>
    </w:p>
    <w:bookmarkEnd w:id="7"/>
    <w:bookmarkEnd w:id="8"/>
    <w:p>
      <w:pPr>
        <w:spacing w:before="91" w:line="219" w:lineRule="auto"/>
        <w:ind w:left="2884"/>
        <w:rPr>
          <w:rFonts w:hint="eastAsia" w:ascii="宋体" w:hAnsi="宋体" w:eastAsia="宋体" w:cs="宋体"/>
          <w:sz w:val="28"/>
          <w:szCs w:val="28"/>
          <w:lang w:eastAsia="zh-CN"/>
        </w:rPr>
      </w:pPr>
      <w:r>
        <w:rPr>
          <w:rFonts w:ascii="宋体" w:hAnsi="宋体" w:eastAsia="宋体" w:cs="宋体"/>
          <w:b/>
          <w:bCs/>
          <w:spacing w:val="-1"/>
          <w:sz w:val="28"/>
          <w:szCs w:val="28"/>
        </w:rPr>
        <w:t>浏阳市湘赣边秋收起义研学营地配套项目--中央空调、空气能采购</w:t>
      </w:r>
      <w:r>
        <w:rPr>
          <w:rFonts w:hint="eastAsia" w:ascii="宋体" w:hAnsi="宋体" w:eastAsia="宋体" w:cs="宋体"/>
          <w:b/>
          <w:bCs/>
          <w:spacing w:val="-1"/>
          <w:sz w:val="28"/>
          <w:szCs w:val="28"/>
          <w:lang w:eastAsia="zh-CN"/>
        </w:rPr>
        <w:t>（</w:t>
      </w:r>
      <w:r>
        <w:rPr>
          <w:rFonts w:hint="eastAsia" w:ascii="宋体" w:hAnsi="宋体" w:eastAsia="宋体" w:cs="宋体"/>
          <w:b/>
          <w:bCs/>
          <w:spacing w:val="-1"/>
          <w:sz w:val="28"/>
          <w:szCs w:val="28"/>
          <w:lang w:val="en-US" w:eastAsia="zh-CN"/>
        </w:rPr>
        <w:t>第三次</w:t>
      </w:r>
      <w:r>
        <w:rPr>
          <w:rFonts w:hint="eastAsia" w:ascii="宋体" w:hAnsi="宋体" w:eastAsia="宋体" w:cs="宋体"/>
          <w:b/>
          <w:bCs/>
          <w:spacing w:val="-1"/>
          <w:sz w:val="28"/>
          <w:szCs w:val="28"/>
          <w:lang w:eastAsia="zh-CN"/>
        </w:rPr>
        <w:t>）</w:t>
      </w:r>
    </w:p>
    <w:p>
      <w:pPr>
        <w:spacing w:line="149" w:lineRule="exact"/>
      </w:pPr>
    </w:p>
    <w:tbl>
      <w:tblPr>
        <w:tblStyle w:val="28"/>
        <w:tblW w:w="1391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6"/>
        <w:gridCol w:w="966"/>
        <w:gridCol w:w="2054"/>
        <w:gridCol w:w="3874"/>
        <w:gridCol w:w="717"/>
        <w:gridCol w:w="772"/>
        <w:gridCol w:w="1364"/>
        <w:gridCol w:w="1364"/>
        <w:gridCol w:w="18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976" w:type="dxa"/>
            <w:vMerge w:val="restart"/>
            <w:tcBorders>
              <w:bottom w:val="nil"/>
            </w:tcBorders>
            <w:vAlign w:val="top"/>
          </w:tcPr>
          <w:p>
            <w:pPr>
              <w:pStyle w:val="27"/>
              <w:spacing w:line="298" w:lineRule="auto"/>
            </w:pPr>
          </w:p>
          <w:p>
            <w:pPr>
              <w:spacing w:before="68" w:line="222" w:lineRule="auto"/>
              <w:ind w:left="284"/>
              <w:rPr>
                <w:rFonts w:ascii="宋体" w:hAnsi="宋体" w:eastAsia="宋体" w:cs="宋体"/>
                <w:sz w:val="21"/>
                <w:szCs w:val="21"/>
              </w:rPr>
            </w:pPr>
            <w:r>
              <w:rPr>
                <w:rFonts w:ascii="宋体" w:hAnsi="宋体" w:eastAsia="宋体" w:cs="宋体"/>
                <w:spacing w:val="-3"/>
                <w:sz w:val="21"/>
                <w:szCs w:val="21"/>
              </w:rPr>
              <w:t>序号</w:t>
            </w:r>
          </w:p>
        </w:tc>
        <w:tc>
          <w:tcPr>
            <w:tcW w:w="966" w:type="dxa"/>
            <w:vMerge w:val="restart"/>
            <w:tcBorders>
              <w:bottom w:val="nil"/>
            </w:tcBorders>
            <w:vAlign w:val="top"/>
          </w:tcPr>
          <w:p>
            <w:pPr>
              <w:pStyle w:val="27"/>
              <w:spacing w:line="299" w:lineRule="auto"/>
            </w:pPr>
          </w:p>
          <w:p>
            <w:pPr>
              <w:spacing w:before="68" w:line="219" w:lineRule="auto"/>
              <w:ind w:left="279"/>
              <w:rPr>
                <w:rFonts w:ascii="宋体" w:hAnsi="宋体" w:eastAsia="宋体" w:cs="宋体"/>
                <w:sz w:val="21"/>
                <w:szCs w:val="21"/>
              </w:rPr>
            </w:pPr>
            <w:r>
              <w:rPr>
                <w:rFonts w:ascii="宋体" w:hAnsi="宋体" w:eastAsia="宋体" w:cs="宋体"/>
                <w:spacing w:val="-6"/>
                <w:sz w:val="21"/>
                <w:szCs w:val="21"/>
              </w:rPr>
              <w:t>货品</w:t>
            </w:r>
          </w:p>
        </w:tc>
        <w:tc>
          <w:tcPr>
            <w:tcW w:w="2054" w:type="dxa"/>
            <w:vMerge w:val="restart"/>
            <w:tcBorders>
              <w:bottom w:val="nil"/>
            </w:tcBorders>
            <w:vAlign w:val="top"/>
          </w:tcPr>
          <w:p>
            <w:pPr>
              <w:pStyle w:val="27"/>
              <w:spacing w:line="298" w:lineRule="auto"/>
            </w:pPr>
          </w:p>
          <w:p>
            <w:pPr>
              <w:spacing w:before="68" w:line="221" w:lineRule="auto"/>
              <w:ind w:left="615"/>
              <w:rPr>
                <w:rFonts w:ascii="宋体" w:hAnsi="宋体" w:eastAsia="宋体" w:cs="宋体"/>
                <w:sz w:val="21"/>
                <w:szCs w:val="21"/>
              </w:rPr>
            </w:pPr>
            <w:r>
              <w:rPr>
                <w:rFonts w:ascii="宋体" w:hAnsi="宋体" w:eastAsia="宋体" w:cs="宋体"/>
                <w:spacing w:val="-2"/>
                <w:sz w:val="21"/>
                <w:szCs w:val="21"/>
              </w:rPr>
              <w:t>项目名称</w:t>
            </w:r>
          </w:p>
        </w:tc>
        <w:tc>
          <w:tcPr>
            <w:tcW w:w="3874" w:type="dxa"/>
            <w:vMerge w:val="restart"/>
            <w:tcBorders>
              <w:bottom w:val="nil"/>
            </w:tcBorders>
            <w:vAlign w:val="top"/>
          </w:tcPr>
          <w:p>
            <w:pPr>
              <w:pStyle w:val="27"/>
              <w:spacing w:line="298" w:lineRule="auto"/>
            </w:pPr>
          </w:p>
          <w:p>
            <w:pPr>
              <w:spacing w:before="69" w:line="220" w:lineRule="auto"/>
              <w:ind w:left="1316"/>
              <w:rPr>
                <w:rFonts w:ascii="宋体" w:hAnsi="宋体" w:eastAsia="宋体" w:cs="宋体"/>
                <w:sz w:val="21"/>
                <w:szCs w:val="21"/>
              </w:rPr>
            </w:pPr>
            <w:r>
              <w:rPr>
                <w:rFonts w:ascii="宋体" w:hAnsi="宋体" w:eastAsia="宋体" w:cs="宋体"/>
                <w:spacing w:val="-1"/>
                <w:sz w:val="21"/>
                <w:szCs w:val="21"/>
              </w:rPr>
              <w:t>项目特征描述</w:t>
            </w:r>
          </w:p>
        </w:tc>
        <w:tc>
          <w:tcPr>
            <w:tcW w:w="717" w:type="dxa"/>
            <w:vMerge w:val="restart"/>
            <w:tcBorders>
              <w:bottom w:val="nil"/>
            </w:tcBorders>
            <w:vAlign w:val="top"/>
          </w:tcPr>
          <w:p>
            <w:pPr>
              <w:spacing w:before="236" w:line="230" w:lineRule="auto"/>
              <w:ind w:left="159" w:right="129" w:hanging="1"/>
              <w:rPr>
                <w:rFonts w:ascii="宋体" w:hAnsi="宋体" w:eastAsia="宋体" w:cs="宋体"/>
                <w:sz w:val="21"/>
                <w:szCs w:val="21"/>
              </w:rPr>
            </w:pPr>
            <w:r>
              <w:rPr>
                <w:rFonts w:ascii="宋体" w:hAnsi="宋体" w:eastAsia="宋体" w:cs="宋体"/>
                <w:spacing w:val="-4"/>
                <w:sz w:val="21"/>
                <w:szCs w:val="21"/>
              </w:rPr>
              <w:t>计量单位</w:t>
            </w:r>
          </w:p>
        </w:tc>
        <w:tc>
          <w:tcPr>
            <w:tcW w:w="772" w:type="dxa"/>
            <w:vMerge w:val="restart"/>
            <w:tcBorders>
              <w:bottom w:val="nil"/>
            </w:tcBorders>
            <w:vAlign w:val="top"/>
          </w:tcPr>
          <w:p>
            <w:pPr>
              <w:pStyle w:val="27"/>
              <w:spacing w:line="298" w:lineRule="auto"/>
            </w:pPr>
          </w:p>
          <w:p>
            <w:pPr>
              <w:spacing w:before="68" w:line="221" w:lineRule="auto"/>
              <w:ind w:left="84"/>
              <w:rPr>
                <w:rFonts w:ascii="宋体" w:hAnsi="宋体" w:eastAsia="宋体" w:cs="宋体"/>
                <w:sz w:val="21"/>
                <w:szCs w:val="21"/>
              </w:rPr>
            </w:pPr>
            <w:r>
              <w:rPr>
                <w:rFonts w:ascii="宋体" w:hAnsi="宋体" w:eastAsia="宋体" w:cs="宋体"/>
                <w:spacing w:val="-3"/>
                <w:sz w:val="21"/>
                <w:szCs w:val="21"/>
              </w:rPr>
              <w:t>工程量</w:t>
            </w:r>
          </w:p>
        </w:tc>
        <w:tc>
          <w:tcPr>
            <w:tcW w:w="2728" w:type="dxa"/>
            <w:gridSpan w:val="2"/>
            <w:vAlign w:val="top"/>
          </w:tcPr>
          <w:p>
            <w:pPr>
              <w:spacing w:before="135" w:line="220" w:lineRule="auto"/>
              <w:ind w:left="958"/>
              <w:rPr>
                <w:rFonts w:ascii="宋体" w:hAnsi="宋体" w:eastAsia="宋体" w:cs="宋体"/>
                <w:sz w:val="21"/>
                <w:szCs w:val="21"/>
              </w:rPr>
            </w:pPr>
            <w:r>
              <w:rPr>
                <w:rFonts w:ascii="宋体" w:hAnsi="宋体" w:eastAsia="宋体" w:cs="宋体"/>
                <w:spacing w:val="-2"/>
                <w:sz w:val="21"/>
                <w:szCs w:val="21"/>
              </w:rPr>
              <w:t>金额(元)</w:t>
            </w:r>
          </w:p>
        </w:tc>
        <w:tc>
          <w:tcPr>
            <w:tcW w:w="1829" w:type="dxa"/>
            <w:vMerge w:val="restart"/>
            <w:tcBorders>
              <w:bottom w:val="nil"/>
            </w:tcBorders>
            <w:vAlign w:val="top"/>
          </w:tcPr>
          <w:p>
            <w:pPr>
              <w:pStyle w:val="27"/>
              <w:spacing w:line="298" w:lineRule="auto"/>
            </w:pPr>
          </w:p>
          <w:p>
            <w:pPr>
              <w:spacing w:before="68" w:line="222" w:lineRule="auto"/>
              <w:ind w:left="720"/>
              <w:rPr>
                <w:rFonts w:ascii="宋体" w:hAnsi="宋体" w:eastAsia="宋体" w:cs="宋体"/>
                <w:sz w:val="21"/>
                <w:szCs w:val="21"/>
              </w:rPr>
            </w:pPr>
            <w:r>
              <w:rPr>
                <w:rFonts w:ascii="宋体" w:hAnsi="宋体" w:eastAsia="宋体" w:cs="宋体"/>
                <w:spacing w:val="-5"/>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7"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4" w:type="dxa"/>
            <w:vMerge w:val="continue"/>
            <w:tcBorders>
              <w:top w:val="nil"/>
            </w:tcBorders>
            <w:vAlign w:val="top"/>
          </w:tcPr>
          <w:p>
            <w:pPr>
              <w:pStyle w:val="27"/>
            </w:pP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Align w:val="top"/>
          </w:tcPr>
          <w:p>
            <w:pPr>
              <w:spacing w:before="126" w:line="219" w:lineRule="auto"/>
              <w:ind w:left="277"/>
              <w:rPr>
                <w:rFonts w:ascii="宋体" w:hAnsi="宋体" w:eastAsia="宋体" w:cs="宋体"/>
                <w:sz w:val="21"/>
                <w:szCs w:val="21"/>
              </w:rPr>
            </w:pPr>
            <w:r>
              <w:rPr>
                <w:rFonts w:ascii="宋体" w:hAnsi="宋体" w:eastAsia="宋体" w:cs="宋体"/>
                <w:spacing w:val="-2"/>
                <w:sz w:val="21"/>
                <w:szCs w:val="21"/>
              </w:rPr>
              <w:t>综合单价</w:t>
            </w:r>
          </w:p>
        </w:tc>
        <w:tc>
          <w:tcPr>
            <w:tcW w:w="1364" w:type="dxa"/>
            <w:vAlign w:val="top"/>
          </w:tcPr>
          <w:p>
            <w:pPr>
              <w:spacing w:before="126" w:line="219" w:lineRule="auto"/>
              <w:ind w:left="488"/>
              <w:rPr>
                <w:rFonts w:ascii="宋体" w:hAnsi="宋体" w:eastAsia="宋体" w:cs="宋体"/>
                <w:sz w:val="21"/>
                <w:szCs w:val="21"/>
              </w:rPr>
            </w:pPr>
            <w:r>
              <w:rPr>
                <w:rFonts w:ascii="宋体" w:hAnsi="宋体" w:eastAsia="宋体" w:cs="宋体"/>
                <w:spacing w:val="-4"/>
                <w:sz w:val="21"/>
                <w:szCs w:val="21"/>
              </w:rPr>
              <w:t>合价</w:t>
            </w: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278" w:lineRule="auto"/>
            </w:pPr>
          </w:p>
          <w:p>
            <w:pPr>
              <w:pStyle w:val="27"/>
              <w:spacing w:line="278" w:lineRule="auto"/>
            </w:pPr>
          </w:p>
          <w:p>
            <w:pPr>
              <w:pStyle w:val="27"/>
              <w:spacing w:line="279" w:lineRule="auto"/>
            </w:pPr>
          </w:p>
          <w:p>
            <w:pPr>
              <w:spacing w:before="68" w:line="242" w:lineRule="auto"/>
              <w:ind w:left="457"/>
              <w:rPr>
                <w:rFonts w:ascii="宋体" w:hAnsi="宋体" w:eastAsia="宋体" w:cs="宋体"/>
                <w:sz w:val="21"/>
                <w:szCs w:val="21"/>
              </w:rPr>
            </w:pPr>
            <w:r>
              <w:rPr>
                <w:rFonts w:ascii="宋体" w:hAnsi="宋体" w:eastAsia="宋体" w:cs="宋体"/>
                <w:sz w:val="21"/>
                <w:szCs w:val="21"/>
              </w:rPr>
              <w:t>1</w:t>
            </w:r>
          </w:p>
        </w:tc>
        <w:tc>
          <w:tcPr>
            <w:tcW w:w="966" w:type="dxa"/>
            <w:vMerge w:val="restart"/>
            <w:tcBorders>
              <w:bottom w:val="nil"/>
            </w:tcBorders>
            <w:vAlign w:val="top"/>
          </w:tcPr>
          <w:p>
            <w:pPr>
              <w:pStyle w:val="27"/>
              <w:spacing w:line="247" w:lineRule="auto"/>
            </w:pPr>
          </w:p>
          <w:p>
            <w:pPr>
              <w:pStyle w:val="27"/>
              <w:spacing w:line="247" w:lineRule="auto"/>
            </w:pPr>
          </w:p>
          <w:p>
            <w:pPr>
              <w:pStyle w:val="27"/>
              <w:spacing w:line="247" w:lineRule="auto"/>
            </w:pPr>
          </w:p>
          <w:p>
            <w:pPr>
              <w:pStyle w:val="27"/>
              <w:spacing w:line="247" w:lineRule="auto"/>
            </w:pPr>
          </w:p>
          <w:p>
            <w:pPr>
              <w:pStyle w:val="27"/>
              <w:spacing w:line="247" w:lineRule="auto"/>
            </w:pPr>
          </w:p>
          <w:p>
            <w:pPr>
              <w:pStyle w:val="27"/>
              <w:spacing w:line="247" w:lineRule="auto"/>
            </w:pPr>
          </w:p>
          <w:p>
            <w:pPr>
              <w:pStyle w:val="27"/>
              <w:spacing w:line="247" w:lineRule="auto"/>
            </w:pPr>
          </w:p>
          <w:p>
            <w:pPr>
              <w:pStyle w:val="27"/>
              <w:spacing w:line="247" w:lineRule="auto"/>
            </w:pPr>
          </w:p>
          <w:p>
            <w:pPr>
              <w:pStyle w:val="27"/>
              <w:spacing w:line="247" w:lineRule="auto"/>
            </w:pPr>
          </w:p>
          <w:p>
            <w:pPr>
              <w:pStyle w:val="27"/>
              <w:spacing w:line="248" w:lineRule="auto"/>
            </w:pPr>
          </w:p>
          <w:p>
            <w:pPr>
              <w:pStyle w:val="27"/>
              <w:spacing w:line="248" w:lineRule="auto"/>
            </w:pPr>
          </w:p>
          <w:p>
            <w:pPr>
              <w:pStyle w:val="27"/>
              <w:spacing w:line="248" w:lineRule="auto"/>
            </w:pPr>
          </w:p>
          <w:p>
            <w:pPr>
              <w:spacing w:before="69" w:line="219" w:lineRule="auto"/>
              <w:ind w:left="69"/>
              <w:rPr>
                <w:rFonts w:ascii="宋体" w:hAnsi="宋体" w:eastAsia="宋体" w:cs="宋体"/>
                <w:sz w:val="21"/>
                <w:szCs w:val="21"/>
              </w:rPr>
            </w:pPr>
            <w:r>
              <w:rPr>
                <w:rFonts w:ascii="宋体" w:hAnsi="宋体" w:eastAsia="宋体" w:cs="宋体"/>
                <w:spacing w:val="-2"/>
                <w:sz w:val="21"/>
                <w:szCs w:val="21"/>
              </w:rPr>
              <w:t>室外机组</w:t>
            </w:r>
          </w:p>
        </w:tc>
        <w:tc>
          <w:tcPr>
            <w:tcW w:w="2054" w:type="dxa"/>
            <w:vMerge w:val="restart"/>
            <w:tcBorders>
              <w:bottom w:val="nil"/>
            </w:tcBorders>
            <w:vAlign w:val="top"/>
          </w:tcPr>
          <w:p>
            <w:pPr>
              <w:pStyle w:val="27"/>
              <w:spacing w:line="353" w:lineRule="auto"/>
            </w:pPr>
          </w:p>
          <w:p>
            <w:pPr>
              <w:pStyle w:val="27"/>
              <w:spacing w:line="353" w:lineRule="auto"/>
            </w:pPr>
          </w:p>
          <w:p>
            <w:pPr>
              <w:spacing w:before="68" w:line="232" w:lineRule="auto"/>
              <w:ind w:left="660" w:right="382" w:hanging="252"/>
              <w:rPr>
                <w:rFonts w:ascii="宋体" w:hAnsi="宋体" w:eastAsia="宋体" w:cs="宋体"/>
                <w:sz w:val="21"/>
                <w:szCs w:val="21"/>
              </w:rPr>
            </w:pPr>
            <w:r>
              <w:rPr>
                <w:rFonts w:ascii="宋体" w:hAnsi="宋体" w:eastAsia="宋体" w:cs="宋体"/>
                <w:spacing w:val="-3"/>
                <w:sz w:val="21"/>
                <w:szCs w:val="21"/>
              </w:rPr>
              <w:t>多联机室外机</w:t>
            </w:r>
            <w:r>
              <w:rPr>
                <w:rFonts w:ascii="宋体" w:hAnsi="宋体" w:eastAsia="宋体" w:cs="宋体"/>
                <w:spacing w:val="-1"/>
                <w:sz w:val="21"/>
                <w:szCs w:val="21"/>
              </w:rPr>
              <w:t>67/75KW</w:t>
            </w:r>
          </w:p>
        </w:tc>
        <w:tc>
          <w:tcPr>
            <w:tcW w:w="3874" w:type="dxa"/>
            <w:vAlign w:val="top"/>
          </w:tcPr>
          <w:p>
            <w:pPr>
              <w:spacing w:before="46" w:line="200" w:lineRule="auto"/>
              <w:ind w:left="54"/>
              <w:rPr>
                <w:rFonts w:ascii="宋体" w:hAnsi="宋体" w:eastAsia="宋体" w:cs="宋体"/>
                <w:sz w:val="21"/>
                <w:szCs w:val="21"/>
              </w:rPr>
            </w:pPr>
            <w:r>
              <w:rPr>
                <w:rFonts w:ascii="宋体" w:hAnsi="宋体" w:eastAsia="宋体" w:cs="宋体"/>
                <w:spacing w:val="2"/>
                <w:sz w:val="21"/>
                <w:szCs w:val="21"/>
              </w:rPr>
              <w:t>1.名称:多联机室外机;</w:t>
            </w:r>
          </w:p>
        </w:tc>
        <w:tc>
          <w:tcPr>
            <w:tcW w:w="717" w:type="dxa"/>
            <w:vMerge w:val="restart"/>
            <w:tcBorders>
              <w:bottom w:val="nil"/>
            </w:tcBorders>
            <w:vAlign w:val="top"/>
          </w:tcPr>
          <w:p>
            <w:pPr>
              <w:pStyle w:val="27"/>
              <w:spacing w:line="278" w:lineRule="auto"/>
            </w:pPr>
          </w:p>
          <w:p>
            <w:pPr>
              <w:pStyle w:val="27"/>
              <w:spacing w:line="278" w:lineRule="auto"/>
            </w:pPr>
          </w:p>
          <w:p>
            <w:pPr>
              <w:pStyle w:val="27"/>
              <w:spacing w:line="279" w:lineRule="auto"/>
            </w:pPr>
          </w:p>
          <w:p>
            <w:pPr>
              <w:spacing w:before="68" w:line="231" w:lineRule="auto"/>
              <w:ind w:left="266"/>
              <w:rPr>
                <w:rFonts w:ascii="宋体" w:hAnsi="宋体" w:eastAsia="宋体" w:cs="宋体"/>
                <w:sz w:val="21"/>
                <w:szCs w:val="21"/>
              </w:rPr>
            </w:pPr>
            <w:r>
              <w:rPr>
                <w:rFonts w:ascii="宋体" w:hAnsi="宋体" w:eastAsia="宋体" w:cs="宋体"/>
                <w:sz w:val="21"/>
                <w:szCs w:val="21"/>
              </w:rPr>
              <w:t>组</w:t>
            </w:r>
          </w:p>
        </w:tc>
        <w:tc>
          <w:tcPr>
            <w:tcW w:w="772" w:type="dxa"/>
            <w:vMerge w:val="restart"/>
            <w:tcBorders>
              <w:bottom w:val="nil"/>
            </w:tcBorders>
            <w:vAlign w:val="top"/>
          </w:tcPr>
          <w:p>
            <w:pPr>
              <w:pStyle w:val="27"/>
              <w:spacing w:line="278" w:lineRule="auto"/>
            </w:pPr>
          </w:p>
          <w:p>
            <w:pPr>
              <w:pStyle w:val="27"/>
              <w:spacing w:line="278" w:lineRule="auto"/>
            </w:pPr>
          </w:p>
          <w:p>
            <w:pPr>
              <w:pStyle w:val="27"/>
              <w:spacing w:line="279"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64" w:type="dxa"/>
            <w:vMerge w:val="restart"/>
            <w:tcBorders>
              <w:bottom w:val="nil"/>
            </w:tcBorders>
            <w:vAlign w:val="top"/>
          </w:tcPr>
          <w:p>
            <w:pPr>
              <w:pStyle w:val="27"/>
              <w:spacing w:line="278" w:lineRule="auto"/>
            </w:pPr>
          </w:p>
          <w:p>
            <w:pPr>
              <w:pStyle w:val="27"/>
              <w:spacing w:line="278" w:lineRule="auto"/>
            </w:pPr>
          </w:p>
          <w:p>
            <w:pPr>
              <w:pStyle w:val="27"/>
              <w:spacing w:line="278" w:lineRule="auto"/>
            </w:pPr>
          </w:p>
          <w:p>
            <w:pPr>
              <w:spacing w:before="69"/>
              <w:ind w:left="235"/>
              <w:rPr>
                <w:rFonts w:ascii="宋体" w:hAnsi="宋体" w:eastAsia="宋体" w:cs="宋体"/>
                <w:sz w:val="21"/>
                <w:szCs w:val="21"/>
              </w:rPr>
            </w:pPr>
            <w:r>
              <w:rPr>
                <w:rFonts w:ascii="宋体" w:hAnsi="宋体" w:eastAsia="宋体" w:cs="宋体"/>
                <w:spacing w:val="-3"/>
                <w:sz w:val="21"/>
                <w:szCs w:val="21"/>
              </w:rPr>
              <w:t>19984.00</w:t>
            </w:r>
          </w:p>
        </w:tc>
        <w:tc>
          <w:tcPr>
            <w:tcW w:w="1364" w:type="dxa"/>
            <w:vMerge w:val="restart"/>
            <w:tcBorders>
              <w:bottom w:val="nil"/>
            </w:tcBorders>
            <w:vAlign w:val="top"/>
          </w:tcPr>
          <w:p>
            <w:pPr>
              <w:pStyle w:val="27"/>
              <w:spacing w:line="278" w:lineRule="auto"/>
            </w:pPr>
          </w:p>
          <w:p>
            <w:pPr>
              <w:pStyle w:val="27"/>
              <w:spacing w:line="278" w:lineRule="auto"/>
            </w:pPr>
          </w:p>
          <w:p>
            <w:pPr>
              <w:pStyle w:val="27"/>
              <w:spacing w:line="278" w:lineRule="auto"/>
            </w:pPr>
          </w:p>
          <w:p>
            <w:pPr>
              <w:spacing w:before="69"/>
              <w:ind w:left="237"/>
              <w:rPr>
                <w:rFonts w:ascii="宋体" w:hAnsi="宋体" w:eastAsia="宋体" w:cs="宋体"/>
                <w:sz w:val="21"/>
                <w:szCs w:val="21"/>
              </w:rPr>
            </w:pPr>
            <w:r>
              <w:rPr>
                <w:rFonts w:ascii="宋体" w:hAnsi="宋体" w:eastAsia="宋体" w:cs="宋体"/>
                <w:spacing w:val="-3"/>
                <w:sz w:val="21"/>
                <w:szCs w:val="21"/>
              </w:rPr>
              <w:t>19984.00</w:t>
            </w:r>
          </w:p>
        </w:tc>
        <w:tc>
          <w:tcPr>
            <w:tcW w:w="1829" w:type="dxa"/>
            <w:vMerge w:val="restart"/>
            <w:tcBorders>
              <w:bottom w:val="nil"/>
            </w:tcBorders>
            <w:vAlign w:val="top"/>
          </w:tcPr>
          <w:p>
            <w:pPr>
              <w:pStyle w:val="27"/>
              <w:spacing w:line="288" w:lineRule="auto"/>
            </w:pPr>
          </w:p>
          <w:p>
            <w:pPr>
              <w:pStyle w:val="27"/>
              <w:spacing w:line="289" w:lineRule="auto"/>
            </w:pPr>
          </w:p>
          <w:p>
            <w:pPr>
              <w:spacing w:before="68"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9"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8"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47" w:line="199" w:lineRule="auto"/>
              <w:ind w:left="41"/>
              <w:rPr>
                <w:rFonts w:ascii="宋体" w:hAnsi="宋体" w:eastAsia="宋体" w:cs="宋体"/>
                <w:sz w:val="21"/>
                <w:szCs w:val="21"/>
              </w:rPr>
            </w:pPr>
            <w:r>
              <w:rPr>
                <w:rFonts w:ascii="宋体" w:hAnsi="宋体" w:eastAsia="宋体" w:cs="宋体"/>
                <w:sz w:val="21"/>
                <w:szCs w:val="21"/>
              </w:rPr>
              <w:t>2.型号:67/75KW;</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09"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72" w:line="224" w:lineRule="auto"/>
              <w:ind w:left="38" w:right="236" w:firstLine="4"/>
              <w:rPr>
                <w:rFonts w:ascii="宋体" w:hAnsi="宋体" w:eastAsia="宋体" w:cs="宋体"/>
                <w:sz w:val="21"/>
                <w:szCs w:val="21"/>
              </w:rPr>
            </w:pPr>
            <w:r>
              <w:rPr>
                <w:rFonts w:ascii="宋体" w:hAnsi="宋体" w:eastAsia="宋体" w:cs="宋体"/>
                <w:sz w:val="21"/>
                <w:szCs w:val="21"/>
              </w:rPr>
              <w:t>3.规格:名义制冷量：68.5KW,名义制热量：75KW，额定制冷输入功率：</w:t>
            </w:r>
          </w:p>
          <w:p>
            <w:pPr>
              <w:spacing w:before="9" w:line="223" w:lineRule="auto"/>
              <w:ind w:left="43" w:right="340" w:firstLine="11"/>
              <w:rPr>
                <w:rFonts w:ascii="宋体" w:hAnsi="宋体" w:eastAsia="宋体" w:cs="宋体"/>
                <w:sz w:val="21"/>
                <w:szCs w:val="21"/>
              </w:rPr>
            </w:pPr>
            <w:r>
              <w:rPr>
                <w:rFonts w:ascii="宋体" w:hAnsi="宋体" w:eastAsia="宋体" w:cs="宋体"/>
                <w:sz w:val="21"/>
                <w:szCs w:val="21"/>
              </w:rPr>
              <w:t>18.48KW，额定制热输入功率 17.5</w:t>
            </w:r>
            <w:r>
              <w:rPr>
                <w:rFonts w:ascii="宋体" w:hAnsi="宋体" w:eastAsia="宋体" w:cs="宋体"/>
                <w:spacing w:val="-1"/>
                <w:sz w:val="21"/>
                <w:szCs w:val="21"/>
              </w:rPr>
              <w:t>7KW</w:t>
            </w:r>
            <w:r>
              <w:rPr>
                <w:rFonts w:ascii="宋体" w:hAnsi="宋体" w:eastAsia="宋体" w:cs="宋体"/>
                <w:sz w:val="21"/>
                <w:szCs w:val="21"/>
              </w:rPr>
              <w:t xml:space="preserve"> </w:t>
            </w:r>
            <w:r>
              <w:rPr>
                <w:rFonts w:ascii="宋体" w:hAnsi="宋体" w:eastAsia="宋体" w:cs="宋体"/>
                <w:spacing w:val="-1"/>
                <w:sz w:val="21"/>
                <w:szCs w:val="21"/>
              </w:rPr>
              <w:t>380V;直流无刷电机</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1" w:line="196" w:lineRule="auto"/>
              <w:ind w:left="37"/>
              <w:rPr>
                <w:rFonts w:ascii="宋体" w:hAnsi="宋体" w:eastAsia="宋体" w:cs="宋体"/>
                <w:sz w:val="21"/>
                <w:szCs w:val="21"/>
              </w:rPr>
            </w:pPr>
            <w:r>
              <w:rPr>
                <w:rFonts w:ascii="宋体" w:hAnsi="宋体" w:eastAsia="宋体" w:cs="宋体"/>
                <w:spacing w:val="3"/>
                <w:sz w:val="21"/>
                <w:szCs w:val="21"/>
              </w:rPr>
              <w:t>4.安装形式:落地安装;</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303" w:lineRule="auto"/>
            </w:pPr>
          </w:p>
          <w:p>
            <w:pPr>
              <w:pStyle w:val="27"/>
              <w:spacing w:line="303" w:lineRule="auto"/>
            </w:pPr>
          </w:p>
          <w:p>
            <w:pPr>
              <w:pStyle w:val="27"/>
              <w:spacing w:line="304" w:lineRule="auto"/>
            </w:pPr>
          </w:p>
          <w:p>
            <w:pPr>
              <w:spacing w:before="68" w:line="242" w:lineRule="auto"/>
              <w:ind w:left="444"/>
              <w:rPr>
                <w:rFonts w:ascii="宋体" w:hAnsi="宋体" w:eastAsia="宋体" w:cs="宋体"/>
                <w:sz w:val="21"/>
                <w:szCs w:val="21"/>
              </w:rPr>
            </w:pPr>
            <w:r>
              <w:rPr>
                <w:rFonts w:ascii="宋体" w:hAnsi="宋体" w:eastAsia="宋体" w:cs="宋体"/>
                <w:sz w:val="21"/>
                <w:szCs w:val="21"/>
              </w:rPr>
              <w:t>2</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261" w:lineRule="auto"/>
            </w:pPr>
          </w:p>
          <w:p>
            <w:pPr>
              <w:pStyle w:val="27"/>
              <w:spacing w:line="261" w:lineRule="auto"/>
            </w:pPr>
          </w:p>
          <w:p>
            <w:pPr>
              <w:pStyle w:val="27"/>
              <w:spacing w:line="261" w:lineRule="auto"/>
            </w:pPr>
          </w:p>
          <w:p>
            <w:pPr>
              <w:spacing w:before="68" w:line="232" w:lineRule="auto"/>
              <w:ind w:left="606" w:right="382" w:hanging="198"/>
              <w:rPr>
                <w:rFonts w:ascii="宋体" w:hAnsi="宋体" w:eastAsia="宋体" w:cs="宋体"/>
                <w:sz w:val="21"/>
                <w:szCs w:val="21"/>
              </w:rPr>
            </w:pPr>
            <w:r>
              <w:rPr>
                <w:rFonts w:ascii="宋体" w:hAnsi="宋体" w:eastAsia="宋体" w:cs="宋体"/>
                <w:spacing w:val="-3"/>
                <w:sz w:val="21"/>
                <w:szCs w:val="21"/>
              </w:rPr>
              <w:t>多联机室外机</w:t>
            </w:r>
            <w:r>
              <w:rPr>
                <w:rFonts w:ascii="宋体" w:hAnsi="宋体" w:eastAsia="宋体" w:cs="宋体"/>
                <w:spacing w:val="-1"/>
                <w:sz w:val="21"/>
                <w:szCs w:val="21"/>
              </w:rPr>
              <w:t>90/100KW</w:t>
            </w:r>
          </w:p>
        </w:tc>
        <w:tc>
          <w:tcPr>
            <w:tcW w:w="3874" w:type="dxa"/>
            <w:vAlign w:val="top"/>
          </w:tcPr>
          <w:p>
            <w:pPr>
              <w:spacing w:before="52" w:line="195" w:lineRule="auto"/>
              <w:ind w:left="54"/>
              <w:rPr>
                <w:rFonts w:ascii="宋体" w:hAnsi="宋体" w:eastAsia="宋体" w:cs="宋体"/>
                <w:sz w:val="21"/>
                <w:szCs w:val="21"/>
              </w:rPr>
            </w:pPr>
            <w:r>
              <w:rPr>
                <w:rFonts w:ascii="宋体" w:hAnsi="宋体" w:eastAsia="宋体" w:cs="宋体"/>
                <w:spacing w:val="2"/>
                <w:sz w:val="21"/>
                <w:szCs w:val="21"/>
              </w:rPr>
              <w:t>1.名称:多联机室外机;</w:t>
            </w:r>
          </w:p>
        </w:tc>
        <w:tc>
          <w:tcPr>
            <w:tcW w:w="717" w:type="dxa"/>
            <w:vMerge w:val="restart"/>
            <w:tcBorders>
              <w:bottom w:val="nil"/>
            </w:tcBorders>
            <w:vAlign w:val="top"/>
          </w:tcPr>
          <w:p>
            <w:pPr>
              <w:pStyle w:val="27"/>
              <w:spacing w:line="303" w:lineRule="auto"/>
            </w:pPr>
          </w:p>
          <w:p>
            <w:pPr>
              <w:pStyle w:val="27"/>
              <w:spacing w:line="303" w:lineRule="auto"/>
            </w:pPr>
          </w:p>
          <w:p>
            <w:pPr>
              <w:pStyle w:val="27"/>
              <w:spacing w:line="304" w:lineRule="auto"/>
            </w:pPr>
          </w:p>
          <w:p>
            <w:pPr>
              <w:spacing w:before="69" w:line="231" w:lineRule="auto"/>
              <w:ind w:left="266"/>
              <w:rPr>
                <w:rFonts w:ascii="宋体" w:hAnsi="宋体" w:eastAsia="宋体" w:cs="宋体"/>
                <w:sz w:val="21"/>
                <w:szCs w:val="21"/>
              </w:rPr>
            </w:pPr>
            <w:r>
              <w:rPr>
                <w:rFonts w:ascii="宋体" w:hAnsi="宋体" w:eastAsia="宋体" w:cs="宋体"/>
                <w:sz w:val="21"/>
                <w:szCs w:val="21"/>
              </w:rPr>
              <w:t>组</w:t>
            </w:r>
          </w:p>
        </w:tc>
        <w:tc>
          <w:tcPr>
            <w:tcW w:w="772" w:type="dxa"/>
            <w:vMerge w:val="restart"/>
            <w:tcBorders>
              <w:bottom w:val="nil"/>
            </w:tcBorders>
            <w:vAlign w:val="top"/>
          </w:tcPr>
          <w:p>
            <w:pPr>
              <w:pStyle w:val="27"/>
              <w:spacing w:line="303" w:lineRule="auto"/>
            </w:pPr>
          </w:p>
          <w:p>
            <w:pPr>
              <w:pStyle w:val="27"/>
              <w:spacing w:line="303" w:lineRule="auto"/>
            </w:pPr>
          </w:p>
          <w:p>
            <w:pPr>
              <w:pStyle w:val="27"/>
              <w:spacing w:line="304"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64" w:type="dxa"/>
            <w:vMerge w:val="restart"/>
            <w:tcBorders>
              <w:bottom w:val="nil"/>
            </w:tcBorders>
            <w:vAlign w:val="top"/>
          </w:tcPr>
          <w:p>
            <w:pPr>
              <w:pStyle w:val="27"/>
              <w:spacing w:line="303" w:lineRule="auto"/>
            </w:pPr>
          </w:p>
          <w:p>
            <w:pPr>
              <w:pStyle w:val="27"/>
              <w:spacing w:line="303" w:lineRule="auto"/>
            </w:pPr>
          </w:p>
          <w:p>
            <w:pPr>
              <w:pStyle w:val="27"/>
              <w:spacing w:line="304" w:lineRule="auto"/>
            </w:pPr>
          </w:p>
          <w:p>
            <w:pPr>
              <w:spacing w:before="68"/>
              <w:ind w:left="222"/>
              <w:rPr>
                <w:rFonts w:ascii="宋体" w:hAnsi="宋体" w:eastAsia="宋体" w:cs="宋体"/>
                <w:sz w:val="21"/>
                <w:szCs w:val="21"/>
              </w:rPr>
            </w:pPr>
            <w:r>
              <w:rPr>
                <w:rFonts w:ascii="宋体" w:hAnsi="宋体" w:eastAsia="宋体" w:cs="宋体"/>
                <w:spacing w:val="-1"/>
                <w:sz w:val="21"/>
                <w:szCs w:val="21"/>
              </w:rPr>
              <w:t>25537.00</w:t>
            </w:r>
          </w:p>
        </w:tc>
        <w:tc>
          <w:tcPr>
            <w:tcW w:w="1364" w:type="dxa"/>
            <w:vMerge w:val="restart"/>
            <w:tcBorders>
              <w:bottom w:val="nil"/>
            </w:tcBorders>
            <w:vAlign w:val="top"/>
          </w:tcPr>
          <w:p>
            <w:pPr>
              <w:pStyle w:val="27"/>
              <w:spacing w:line="303" w:lineRule="auto"/>
            </w:pPr>
          </w:p>
          <w:p>
            <w:pPr>
              <w:pStyle w:val="27"/>
              <w:spacing w:line="303" w:lineRule="auto"/>
            </w:pPr>
          </w:p>
          <w:p>
            <w:pPr>
              <w:pStyle w:val="27"/>
              <w:spacing w:line="304" w:lineRule="auto"/>
            </w:pPr>
          </w:p>
          <w:p>
            <w:pPr>
              <w:spacing w:before="68"/>
              <w:ind w:left="224"/>
              <w:rPr>
                <w:rFonts w:ascii="宋体" w:hAnsi="宋体" w:eastAsia="宋体" w:cs="宋体"/>
                <w:sz w:val="21"/>
                <w:szCs w:val="21"/>
              </w:rPr>
            </w:pPr>
            <w:r>
              <w:rPr>
                <w:rFonts w:ascii="宋体" w:hAnsi="宋体" w:eastAsia="宋体" w:cs="宋体"/>
                <w:spacing w:val="-1"/>
                <w:sz w:val="21"/>
                <w:szCs w:val="21"/>
              </w:rPr>
              <w:t>25537.00</w:t>
            </w:r>
          </w:p>
        </w:tc>
        <w:tc>
          <w:tcPr>
            <w:tcW w:w="1829" w:type="dxa"/>
            <w:vMerge w:val="restart"/>
            <w:tcBorders>
              <w:bottom w:val="nil"/>
            </w:tcBorders>
            <w:vAlign w:val="top"/>
          </w:tcPr>
          <w:p>
            <w:pPr>
              <w:pStyle w:val="27"/>
              <w:spacing w:line="326" w:lineRule="auto"/>
            </w:pPr>
          </w:p>
          <w:p>
            <w:pPr>
              <w:pStyle w:val="27"/>
              <w:spacing w:line="327" w:lineRule="auto"/>
            </w:pPr>
          </w:p>
          <w:p>
            <w:pPr>
              <w:spacing w:before="68"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8"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2" w:line="195" w:lineRule="auto"/>
              <w:ind w:left="41"/>
              <w:rPr>
                <w:rFonts w:ascii="宋体" w:hAnsi="宋体" w:eastAsia="宋体" w:cs="宋体"/>
                <w:sz w:val="21"/>
                <w:szCs w:val="21"/>
              </w:rPr>
            </w:pPr>
            <w:r>
              <w:rPr>
                <w:rFonts w:ascii="宋体" w:hAnsi="宋体" w:eastAsia="宋体" w:cs="宋体"/>
                <w:sz w:val="21"/>
                <w:szCs w:val="21"/>
              </w:rPr>
              <w:t>2.型号:90/100KW;</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47"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94" w:line="229" w:lineRule="auto"/>
              <w:ind w:left="37" w:right="24" w:firstLine="5"/>
              <w:rPr>
                <w:rFonts w:ascii="宋体" w:hAnsi="宋体" w:eastAsia="宋体" w:cs="宋体"/>
                <w:sz w:val="21"/>
                <w:szCs w:val="21"/>
              </w:rPr>
            </w:pPr>
            <w:r>
              <w:rPr>
                <w:rFonts w:ascii="宋体" w:hAnsi="宋体" w:eastAsia="宋体" w:cs="宋体"/>
                <w:sz w:val="21"/>
                <w:szCs w:val="21"/>
              </w:rPr>
              <w:t>3.规格:名义制冷量：90KW,名义制热量：</w:t>
            </w:r>
            <w:r>
              <w:rPr>
                <w:rFonts w:ascii="宋体" w:hAnsi="宋体" w:eastAsia="宋体" w:cs="宋体"/>
                <w:spacing w:val="5"/>
                <w:sz w:val="21"/>
                <w:szCs w:val="21"/>
              </w:rPr>
              <w:t xml:space="preserve"> </w:t>
            </w:r>
            <w:r>
              <w:rPr>
                <w:rFonts w:ascii="宋体" w:hAnsi="宋体" w:eastAsia="宋体" w:cs="宋体"/>
                <w:sz w:val="21"/>
                <w:szCs w:val="21"/>
              </w:rPr>
              <w:t>100KW，额定制冷输入功率：24.95KW，额</w:t>
            </w:r>
            <w:r>
              <w:rPr>
                <w:rFonts w:ascii="宋体" w:hAnsi="宋体" w:eastAsia="宋体" w:cs="宋体"/>
                <w:spacing w:val="-3"/>
                <w:sz w:val="21"/>
                <w:szCs w:val="21"/>
              </w:rPr>
              <w:t>定制热输入功率 24.75KW 380V</w:t>
            </w:r>
            <w:r>
              <w:rPr>
                <w:rFonts w:ascii="宋体" w:hAnsi="宋体" w:eastAsia="宋体" w:cs="宋体"/>
                <w:spacing w:val="-56"/>
                <w:sz w:val="21"/>
                <w:szCs w:val="21"/>
              </w:rPr>
              <w:t xml:space="preserve"> </w:t>
            </w:r>
            <w:r>
              <w:rPr>
                <w:rFonts w:ascii="宋体" w:hAnsi="宋体" w:eastAsia="宋体" w:cs="宋体"/>
                <w:spacing w:val="-3"/>
                <w:sz w:val="21"/>
                <w:szCs w:val="21"/>
              </w:rPr>
              <w:t>;</w:t>
            </w:r>
            <w:r>
              <w:rPr>
                <w:rFonts w:ascii="宋体" w:hAnsi="宋体" w:eastAsia="宋体" w:cs="宋体"/>
                <w:spacing w:val="-63"/>
                <w:sz w:val="21"/>
                <w:szCs w:val="21"/>
              </w:rPr>
              <w:t xml:space="preserve"> </w:t>
            </w:r>
            <w:r>
              <w:rPr>
                <w:rFonts w:ascii="宋体" w:hAnsi="宋体" w:eastAsia="宋体" w:cs="宋体"/>
                <w:spacing w:val="-3"/>
                <w:sz w:val="21"/>
                <w:szCs w:val="21"/>
              </w:rPr>
              <w:t>;直流无</w:t>
            </w:r>
            <w:r>
              <w:rPr>
                <w:rFonts w:ascii="宋体" w:hAnsi="宋体" w:eastAsia="宋体" w:cs="宋体"/>
                <w:spacing w:val="8"/>
                <w:sz w:val="21"/>
                <w:szCs w:val="21"/>
              </w:rPr>
              <w:t>刷电机;</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88"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105" w:line="221" w:lineRule="auto"/>
              <w:ind w:left="37"/>
              <w:rPr>
                <w:rFonts w:ascii="宋体" w:hAnsi="宋体" w:eastAsia="宋体" w:cs="宋体"/>
                <w:sz w:val="21"/>
                <w:szCs w:val="21"/>
              </w:rPr>
            </w:pPr>
            <w:r>
              <w:rPr>
                <w:rFonts w:ascii="宋体" w:hAnsi="宋体" w:eastAsia="宋体" w:cs="宋体"/>
                <w:spacing w:val="3"/>
                <w:sz w:val="21"/>
                <w:szCs w:val="21"/>
              </w:rPr>
              <w:t>4.安装形式:落地安装;</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298" w:lineRule="auto"/>
            </w:pPr>
          </w:p>
          <w:p>
            <w:pPr>
              <w:pStyle w:val="27"/>
              <w:spacing w:line="298" w:lineRule="auto"/>
            </w:pPr>
          </w:p>
          <w:p>
            <w:pPr>
              <w:pStyle w:val="27"/>
              <w:spacing w:line="298" w:lineRule="auto"/>
            </w:pPr>
          </w:p>
          <w:p>
            <w:pPr>
              <w:spacing w:before="68"/>
              <w:ind w:left="446"/>
              <w:rPr>
                <w:rFonts w:ascii="宋体" w:hAnsi="宋体" w:eastAsia="宋体" w:cs="宋体"/>
                <w:sz w:val="21"/>
                <w:szCs w:val="21"/>
              </w:rPr>
            </w:pPr>
            <w:r>
              <w:rPr>
                <w:rFonts w:ascii="宋体" w:hAnsi="宋体" w:eastAsia="宋体" w:cs="宋体"/>
                <w:sz w:val="21"/>
                <w:szCs w:val="21"/>
              </w:rPr>
              <w:t>3</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255" w:lineRule="auto"/>
            </w:pPr>
          </w:p>
          <w:p>
            <w:pPr>
              <w:pStyle w:val="27"/>
              <w:spacing w:line="255" w:lineRule="auto"/>
            </w:pPr>
          </w:p>
          <w:p>
            <w:pPr>
              <w:pStyle w:val="27"/>
              <w:spacing w:line="255" w:lineRule="auto"/>
            </w:pPr>
          </w:p>
          <w:p>
            <w:pPr>
              <w:spacing w:before="68" w:line="232" w:lineRule="auto"/>
              <w:ind w:left="556" w:right="382" w:hanging="148"/>
              <w:rPr>
                <w:rFonts w:ascii="宋体" w:hAnsi="宋体" w:eastAsia="宋体" w:cs="宋体"/>
                <w:sz w:val="21"/>
                <w:szCs w:val="21"/>
              </w:rPr>
            </w:pPr>
            <w:r>
              <w:rPr>
                <w:rFonts w:ascii="宋体" w:hAnsi="宋体" w:eastAsia="宋体" w:cs="宋体"/>
                <w:spacing w:val="-3"/>
                <w:sz w:val="21"/>
                <w:szCs w:val="21"/>
              </w:rPr>
              <w:t>多联机室外机</w:t>
            </w:r>
            <w:r>
              <w:rPr>
                <w:rFonts w:ascii="宋体" w:hAnsi="宋体" w:eastAsia="宋体" w:cs="宋体"/>
                <w:spacing w:val="-1"/>
                <w:sz w:val="21"/>
                <w:szCs w:val="21"/>
              </w:rPr>
              <w:t>28/31.5KW</w:t>
            </w:r>
          </w:p>
        </w:tc>
        <w:tc>
          <w:tcPr>
            <w:tcW w:w="3874" w:type="dxa"/>
            <w:vAlign w:val="top"/>
          </w:tcPr>
          <w:p>
            <w:pPr>
              <w:spacing w:before="55" w:line="192" w:lineRule="auto"/>
              <w:ind w:left="54"/>
              <w:rPr>
                <w:rFonts w:ascii="宋体" w:hAnsi="宋体" w:eastAsia="宋体" w:cs="宋体"/>
                <w:sz w:val="21"/>
                <w:szCs w:val="21"/>
              </w:rPr>
            </w:pPr>
            <w:r>
              <w:rPr>
                <w:rFonts w:ascii="宋体" w:hAnsi="宋体" w:eastAsia="宋体" w:cs="宋体"/>
                <w:spacing w:val="2"/>
                <w:sz w:val="21"/>
                <w:szCs w:val="21"/>
              </w:rPr>
              <w:t>1.名称:多联机室外机;</w:t>
            </w:r>
          </w:p>
        </w:tc>
        <w:tc>
          <w:tcPr>
            <w:tcW w:w="717" w:type="dxa"/>
            <w:vMerge w:val="restart"/>
            <w:tcBorders>
              <w:bottom w:val="nil"/>
            </w:tcBorders>
            <w:vAlign w:val="top"/>
          </w:tcPr>
          <w:p>
            <w:pPr>
              <w:pStyle w:val="27"/>
              <w:spacing w:line="298" w:lineRule="auto"/>
            </w:pPr>
          </w:p>
          <w:p>
            <w:pPr>
              <w:pStyle w:val="27"/>
              <w:spacing w:line="298" w:lineRule="auto"/>
            </w:pPr>
          </w:p>
          <w:p>
            <w:pPr>
              <w:pStyle w:val="27"/>
              <w:spacing w:line="298" w:lineRule="auto"/>
            </w:pPr>
          </w:p>
          <w:p>
            <w:pPr>
              <w:spacing w:before="68" w:line="231" w:lineRule="auto"/>
              <w:ind w:left="266"/>
              <w:rPr>
                <w:rFonts w:ascii="宋体" w:hAnsi="宋体" w:eastAsia="宋体" w:cs="宋体"/>
                <w:sz w:val="21"/>
                <w:szCs w:val="21"/>
              </w:rPr>
            </w:pPr>
            <w:r>
              <w:rPr>
                <w:rFonts w:ascii="宋体" w:hAnsi="宋体" w:eastAsia="宋体" w:cs="宋体"/>
                <w:sz w:val="21"/>
                <w:szCs w:val="21"/>
              </w:rPr>
              <w:t>组</w:t>
            </w:r>
          </w:p>
        </w:tc>
        <w:tc>
          <w:tcPr>
            <w:tcW w:w="772" w:type="dxa"/>
            <w:vMerge w:val="restart"/>
            <w:tcBorders>
              <w:bottom w:val="nil"/>
            </w:tcBorders>
            <w:vAlign w:val="top"/>
          </w:tcPr>
          <w:p>
            <w:pPr>
              <w:pStyle w:val="27"/>
              <w:spacing w:line="297" w:lineRule="auto"/>
            </w:pPr>
          </w:p>
          <w:p>
            <w:pPr>
              <w:pStyle w:val="27"/>
              <w:spacing w:line="298" w:lineRule="auto"/>
            </w:pPr>
          </w:p>
          <w:p>
            <w:pPr>
              <w:pStyle w:val="27"/>
              <w:spacing w:line="298" w:lineRule="auto"/>
            </w:pPr>
          </w:p>
          <w:p>
            <w:pPr>
              <w:spacing w:before="69" w:line="242" w:lineRule="auto"/>
              <w:ind w:left="361"/>
              <w:rPr>
                <w:rFonts w:ascii="宋体" w:hAnsi="宋体" w:eastAsia="宋体" w:cs="宋体"/>
                <w:sz w:val="21"/>
                <w:szCs w:val="21"/>
              </w:rPr>
            </w:pPr>
            <w:r>
              <w:rPr>
                <w:rFonts w:ascii="宋体" w:hAnsi="宋体" w:eastAsia="宋体" w:cs="宋体"/>
                <w:sz w:val="21"/>
                <w:szCs w:val="21"/>
              </w:rPr>
              <w:t>1</w:t>
            </w:r>
          </w:p>
        </w:tc>
        <w:tc>
          <w:tcPr>
            <w:tcW w:w="1364" w:type="dxa"/>
            <w:vMerge w:val="restart"/>
            <w:tcBorders>
              <w:bottom w:val="nil"/>
            </w:tcBorders>
            <w:vAlign w:val="top"/>
          </w:tcPr>
          <w:p>
            <w:pPr>
              <w:pStyle w:val="27"/>
              <w:spacing w:line="297" w:lineRule="auto"/>
            </w:pPr>
          </w:p>
          <w:p>
            <w:pPr>
              <w:pStyle w:val="27"/>
              <w:spacing w:line="298" w:lineRule="auto"/>
            </w:pPr>
          </w:p>
          <w:p>
            <w:pPr>
              <w:pStyle w:val="27"/>
              <w:spacing w:line="298" w:lineRule="auto"/>
            </w:pPr>
          </w:p>
          <w:p>
            <w:pPr>
              <w:spacing w:before="68"/>
              <w:ind w:left="235"/>
              <w:rPr>
                <w:rFonts w:ascii="宋体" w:hAnsi="宋体" w:eastAsia="宋体" w:cs="宋体"/>
                <w:sz w:val="21"/>
                <w:szCs w:val="21"/>
              </w:rPr>
            </w:pPr>
            <w:r>
              <w:rPr>
                <w:rFonts w:ascii="宋体" w:hAnsi="宋体" w:eastAsia="宋体" w:cs="宋体"/>
                <w:spacing w:val="-3"/>
                <w:sz w:val="21"/>
                <w:szCs w:val="21"/>
              </w:rPr>
              <w:t>12713.00</w:t>
            </w:r>
          </w:p>
        </w:tc>
        <w:tc>
          <w:tcPr>
            <w:tcW w:w="1364" w:type="dxa"/>
            <w:vMerge w:val="restart"/>
            <w:tcBorders>
              <w:bottom w:val="nil"/>
            </w:tcBorders>
            <w:vAlign w:val="top"/>
          </w:tcPr>
          <w:p>
            <w:pPr>
              <w:pStyle w:val="27"/>
              <w:spacing w:line="297" w:lineRule="auto"/>
            </w:pPr>
          </w:p>
          <w:p>
            <w:pPr>
              <w:pStyle w:val="27"/>
              <w:spacing w:line="298" w:lineRule="auto"/>
            </w:pPr>
          </w:p>
          <w:p>
            <w:pPr>
              <w:pStyle w:val="27"/>
              <w:spacing w:line="298" w:lineRule="auto"/>
            </w:pPr>
          </w:p>
          <w:p>
            <w:pPr>
              <w:spacing w:before="68"/>
              <w:ind w:left="237"/>
              <w:rPr>
                <w:rFonts w:ascii="宋体" w:hAnsi="宋体" w:eastAsia="宋体" w:cs="宋体"/>
                <w:sz w:val="21"/>
                <w:szCs w:val="21"/>
              </w:rPr>
            </w:pPr>
            <w:r>
              <w:rPr>
                <w:rFonts w:ascii="宋体" w:hAnsi="宋体" w:eastAsia="宋体" w:cs="宋体"/>
                <w:spacing w:val="-3"/>
                <w:sz w:val="21"/>
                <w:szCs w:val="21"/>
              </w:rPr>
              <w:t>12713.00</w:t>
            </w:r>
          </w:p>
        </w:tc>
        <w:tc>
          <w:tcPr>
            <w:tcW w:w="1829" w:type="dxa"/>
            <w:vMerge w:val="restart"/>
            <w:tcBorders>
              <w:bottom w:val="nil"/>
            </w:tcBorders>
            <w:vAlign w:val="top"/>
          </w:tcPr>
          <w:p>
            <w:pPr>
              <w:pStyle w:val="27"/>
              <w:spacing w:line="318" w:lineRule="auto"/>
            </w:pPr>
          </w:p>
          <w:p>
            <w:pPr>
              <w:pStyle w:val="27"/>
              <w:spacing w:line="318" w:lineRule="auto"/>
            </w:pPr>
          </w:p>
          <w:p>
            <w:pPr>
              <w:spacing w:before="69"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8"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6" w:line="191" w:lineRule="auto"/>
              <w:ind w:left="41"/>
              <w:rPr>
                <w:rFonts w:ascii="宋体" w:hAnsi="宋体" w:eastAsia="宋体" w:cs="宋体"/>
                <w:sz w:val="21"/>
                <w:szCs w:val="21"/>
              </w:rPr>
            </w:pPr>
            <w:r>
              <w:rPr>
                <w:rFonts w:ascii="宋体" w:hAnsi="宋体" w:eastAsia="宋体" w:cs="宋体"/>
                <w:sz w:val="21"/>
                <w:szCs w:val="21"/>
              </w:rPr>
              <w:t>2.型号:28/31.5KW;</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7"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132" w:line="217" w:lineRule="auto"/>
              <w:ind w:left="43"/>
              <w:rPr>
                <w:rFonts w:ascii="宋体" w:hAnsi="宋体" w:eastAsia="宋体" w:cs="宋体"/>
                <w:sz w:val="21"/>
                <w:szCs w:val="21"/>
              </w:rPr>
            </w:pPr>
            <w:r>
              <w:rPr>
                <w:rFonts w:ascii="宋体" w:hAnsi="宋体" w:eastAsia="宋体" w:cs="宋体"/>
                <w:sz w:val="21"/>
                <w:szCs w:val="21"/>
              </w:rPr>
              <w:t>3.规格:名义制冷量：28KW,名义制热量：</w:t>
            </w:r>
          </w:p>
          <w:p>
            <w:pPr>
              <w:spacing w:before="9" w:line="229" w:lineRule="auto"/>
              <w:ind w:left="43" w:right="24"/>
              <w:jc w:val="both"/>
              <w:rPr>
                <w:rFonts w:ascii="宋体" w:hAnsi="宋体" w:eastAsia="宋体" w:cs="宋体"/>
                <w:sz w:val="21"/>
                <w:szCs w:val="21"/>
              </w:rPr>
            </w:pPr>
            <w:r>
              <w:rPr>
                <w:rFonts w:ascii="宋体" w:hAnsi="宋体" w:eastAsia="宋体" w:cs="宋体"/>
                <w:sz w:val="21"/>
                <w:szCs w:val="21"/>
              </w:rPr>
              <w:t>31.5KW，额定制冷输入功率：6.79KW，额</w:t>
            </w:r>
            <w:r>
              <w:rPr>
                <w:rFonts w:ascii="宋体" w:hAnsi="宋体" w:eastAsia="宋体" w:cs="宋体"/>
                <w:spacing w:val="-3"/>
                <w:sz w:val="21"/>
                <w:szCs w:val="21"/>
              </w:rPr>
              <w:t>定制热输入功率 6.79KW 380V</w:t>
            </w:r>
            <w:r>
              <w:rPr>
                <w:rFonts w:ascii="宋体" w:hAnsi="宋体" w:eastAsia="宋体" w:cs="宋体"/>
                <w:spacing w:val="-62"/>
                <w:sz w:val="21"/>
                <w:szCs w:val="21"/>
              </w:rPr>
              <w:t xml:space="preserve"> </w:t>
            </w:r>
            <w:r>
              <w:rPr>
                <w:rFonts w:ascii="宋体" w:hAnsi="宋体" w:eastAsia="宋体" w:cs="宋体"/>
                <w:spacing w:val="-3"/>
                <w:sz w:val="21"/>
                <w:szCs w:val="21"/>
              </w:rPr>
              <w:t>;</w:t>
            </w:r>
            <w:r>
              <w:rPr>
                <w:rFonts w:ascii="宋体" w:hAnsi="宋体" w:eastAsia="宋体" w:cs="宋体"/>
                <w:spacing w:val="-63"/>
                <w:sz w:val="21"/>
                <w:szCs w:val="21"/>
              </w:rPr>
              <w:t xml:space="preserve"> </w:t>
            </w:r>
            <w:r>
              <w:rPr>
                <w:rFonts w:ascii="宋体" w:hAnsi="宋体" w:eastAsia="宋体" w:cs="宋体"/>
                <w:spacing w:val="-3"/>
                <w:sz w:val="21"/>
                <w:szCs w:val="21"/>
              </w:rPr>
              <w:t>;直流</w:t>
            </w:r>
            <w:r>
              <w:rPr>
                <w:rFonts w:ascii="宋体" w:hAnsi="宋体" w:eastAsia="宋体" w:cs="宋体"/>
                <w:spacing w:val="-4"/>
                <w:sz w:val="21"/>
                <w:szCs w:val="21"/>
              </w:rPr>
              <w:t>无刷</w:t>
            </w:r>
            <w:r>
              <w:rPr>
                <w:rFonts w:ascii="宋体" w:hAnsi="宋体" w:eastAsia="宋体" w:cs="宋体"/>
                <w:spacing w:val="9"/>
                <w:sz w:val="21"/>
                <w:szCs w:val="21"/>
              </w:rPr>
              <w:t>电机;</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60" w:line="189" w:lineRule="auto"/>
              <w:ind w:left="37"/>
              <w:rPr>
                <w:rFonts w:ascii="宋体" w:hAnsi="宋体" w:eastAsia="宋体" w:cs="宋体"/>
                <w:sz w:val="21"/>
                <w:szCs w:val="21"/>
              </w:rPr>
            </w:pPr>
            <w:r>
              <w:rPr>
                <w:rFonts w:ascii="宋体" w:hAnsi="宋体" w:eastAsia="宋体" w:cs="宋体"/>
                <w:spacing w:val="3"/>
                <w:sz w:val="21"/>
                <w:szCs w:val="21"/>
              </w:rPr>
              <w:t>4.安装形式:落地安装;</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restart"/>
            <w:tcBorders>
              <w:bottom w:val="nil"/>
            </w:tcBorders>
            <w:vAlign w:val="top"/>
          </w:tcPr>
          <w:p>
            <w:pPr>
              <w:pStyle w:val="27"/>
              <w:spacing w:line="289" w:lineRule="auto"/>
            </w:pPr>
          </w:p>
          <w:p>
            <w:pPr>
              <w:spacing w:before="68" w:line="242" w:lineRule="auto"/>
              <w:ind w:left="440"/>
              <w:rPr>
                <w:rFonts w:ascii="宋体" w:hAnsi="宋体" w:eastAsia="宋体" w:cs="宋体"/>
                <w:sz w:val="21"/>
                <w:szCs w:val="21"/>
              </w:rPr>
            </w:pPr>
            <w:r>
              <w:rPr>
                <w:rFonts w:ascii="宋体" w:hAnsi="宋体" w:eastAsia="宋体" w:cs="宋体"/>
                <w:sz w:val="21"/>
                <w:szCs w:val="21"/>
              </w:rPr>
              <w:t>4</w:t>
            </w:r>
          </w:p>
        </w:tc>
        <w:tc>
          <w:tcPr>
            <w:tcW w:w="966" w:type="dxa"/>
            <w:vMerge w:val="restart"/>
            <w:tcBorders>
              <w:bottom w:val="nil"/>
            </w:tcBorders>
            <w:vAlign w:val="top"/>
          </w:tcPr>
          <w:p>
            <w:pPr>
              <w:pStyle w:val="27"/>
            </w:pPr>
          </w:p>
        </w:tc>
        <w:tc>
          <w:tcPr>
            <w:tcW w:w="2054" w:type="dxa"/>
            <w:vMerge w:val="restart"/>
            <w:tcBorders>
              <w:bottom w:val="nil"/>
            </w:tcBorders>
            <w:vAlign w:val="top"/>
          </w:tcPr>
          <w:p>
            <w:pPr>
              <w:spacing w:before="229" w:line="229" w:lineRule="auto"/>
              <w:ind w:left="555" w:right="64" w:hanging="467"/>
              <w:rPr>
                <w:rFonts w:ascii="宋体" w:hAnsi="宋体" w:eastAsia="宋体" w:cs="宋体"/>
                <w:sz w:val="21"/>
                <w:szCs w:val="21"/>
              </w:rPr>
            </w:pPr>
            <w:r>
              <w:rPr>
                <w:rFonts w:ascii="宋体" w:hAnsi="宋体" w:eastAsia="宋体" w:cs="宋体"/>
                <w:spacing w:val="-1"/>
                <w:sz w:val="21"/>
                <w:szCs w:val="21"/>
              </w:rPr>
              <w:t>天花板内置薄型风管机SNJ-2.2</w:t>
            </w:r>
          </w:p>
        </w:tc>
        <w:tc>
          <w:tcPr>
            <w:tcW w:w="3874" w:type="dxa"/>
            <w:vAlign w:val="top"/>
          </w:tcPr>
          <w:p>
            <w:pPr>
              <w:spacing w:before="60" w:line="189" w:lineRule="auto"/>
              <w:ind w:left="54"/>
              <w:rPr>
                <w:rFonts w:ascii="宋体" w:hAnsi="宋体" w:eastAsia="宋体" w:cs="宋体"/>
                <w:sz w:val="21"/>
                <w:szCs w:val="21"/>
              </w:rPr>
            </w:pPr>
            <w:r>
              <w:rPr>
                <w:rFonts w:ascii="宋体" w:hAnsi="宋体" w:eastAsia="宋体" w:cs="宋体"/>
                <w:spacing w:val="2"/>
                <w:sz w:val="21"/>
                <w:szCs w:val="21"/>
              </w:rPr>
              <w:t>1.名称:天花板内置薄型风管机;</w:t>
            </w:r>
          </w:p>
        </w:tc>
        <w:tc>
          <w:tcPr>
            <w:tcW w:w="717" w:type="dxa"/>
            <w:vMerge w:val="restart"/>
            <w:tcBorders>
              <w:bottom w:val="nil"/>
            </w:tcBorders>
            <w:vAlign w:val="top"/>
          </w:tcPr>
          <w:p>
            <w:pPr>
              <w:pStyle w:val="27"/>
              <w:spacing w:line="290" w:lineRule="auto"/>
            </w:pPr>
          </w:p>
          <w:p>
            <w:pPr>
              <w:spacing w:before="68" w:line="222" w:lineRule="auto"/>
              <w:ind w:left="280"/>
              <w:rPr>
                <w:rFonts w:ascii="宋体" w:hAnsi="宋体" w:eastAsia="宋体" w:cs="宋体"/>
                <w:sz w:val="21"/>
                <w:szCs w:val="21"/>
              </w:rPr>
            </w:pPr>
            <w:r>
              <w:rPr>
                <w:rFonts w:ascii="宋体" w:hAnsi="宋体" w:eastAsia="宋体" w:cs="宋体"/>
                <w:sz w:val="21"/>
                <w:szCs w:val="21"/>
              </w:rPr>
              <w:t>台</w:t>
            </w:r>
          </w:p>
        </w:tc>
        <w:tc>
          <w:tcPr>
            <w:tcW w:w="772" w:type="dxa"/>
            <w:vMerge w:val="restart"/>
            <w:tcBorders>
              <w:bottom w:val="nil"/>
            </w:tcBorders>
            <w:vAlign w:val="top"/>
          </w:tcPr>
          <w:p>
            <w:pPr>
              <w:pStyle w:val="27"/>
              <w:spacing w:line="289" w:lineRule="auto"/>
            </w:pPr>
          </w:p>
          <w:p>
            <w:pPr>
              <w:spacing w:before="68" w:line="242" w:lineRule="auto"/>
              <w:ind w:left="348"/>
              <w:rPr>
                <w:rFonts w:ascii="宋体" w:hAnsi="宋体" w:eastAsia="宋体" w:cs="宋体"/>
                <w:sz w:val="21"/>
                <w:szCs w:val="21"/>
              </w:rPr>
            </w:pPr>
            <w:r>
              <w:rPr>
                <w:rFonts w:ascii="宋体" w:hAnsi="宋体" w:eastAsia="宋体" w:cs="宋体"/>
                <w:sz w:val="21"/>
                <w:szCs w:val="21"/>
              </w:rPr>
              <w:t>2</w:t>
            </w:r>
          </w:p>
        </w:tc>
        <w:tc>
          <w:tcPr>
            <w:tcW w:w="1364" w:type="dxa"/>
            <w:vMerge w:val="restart"/>
            <w:tcBorders>
              <w:bottom w:val="nil"/>
            </w:tcBorders>
            <w:vAlign w:val="top"/>
          </w:tcPr>
          <w:p>
            <w:pPr>
              <w:pStyle w:val="27"/>
              <w:spacing w:line="289" w:lineRule="auto"/>
            </w:pPr>
          </w:p>
          <w:p>
            <w:pPr>
              <w:spacing w:before="68"/>
              <w:ind w:left="288"/>
              <w:rPr>
                <w:rFonts w:ascii="宋体" w:hAnsi="宋体" w:eastAsia="宋体" w:cs="宋体"/>
                <w:sz w:val="21"/>
                <w:szCs w:val="21"/>
              </w:rPr>
            </w:pPr>
            <w:r>
              <w:rPr>
                <w:rFonts w:ascii="宋体" w:hAnsi="宋体" w:eastAsia="宋体" w:cs="宋体"/>
                <w:spacing w:val="-3"/>
                <w:sz w:val="21"/>
                <w:szCs w:val="21"/>
              </w:rPr>
              <w:t>1904.00</w:t>
            </w:r>
          </w:p>
        </w:tc>
        <w:tc>
          <w:tcPr>
            <w:tcW w:w="1364" w:type="dxa"/>
            <w:vMerge w:val="restart"/>
            <w:tcBorders>
              <w:bottom w:val="nil"/>
            </w:tcBorders>
            <w:vAlign w:val="top"/>
          </w:tcPr>
          <w:p>
            <w:pPr>
              <w:pStyle w:val="27"/>
              <w:spacing w:line="289" w:lineRule="auto"/>
            </w:pPr>
          </w:p>
          <w:p>
            <w:pPr>
              <w:spacing w:before="68"/>
              <w:ind w:left="278"/>
              <w:rPr>
                <w:rFonts w:ascii="宋体" w:hAnsi="宋体" w:eastAsia="宋体" w:cs="宋体"/>
                <w:sz w:val="21"/>
                <w:szCs w:val="21"/>
              </w:rPr>
            </w:pPr>
            <w:r>
              <w:rPr>
                <w:rFonts w:ascii="宋体" w:hAnsi="宋体" w:eastAsia="宋体" w:cs="宋体"/>
                <w:spacing w:val="-1"/>
                <w:sz w:val="21"/>
                <w:szCs w:val="21"/>
              </w:rPr>
              <w:t>3808.00</w:t>
            </w:r>
          </w:p>
        </w:tc>
        <w:tc>
          <w:tcPr>
            <w:tcW w:w="1829" w:type="dxa"/>
            <w:vMerge w:val="restart"/>
            <w:tcBorders>
              <w:bottom w:val="nil"/>
            </w:tcBorders>
            <w:vAlign w:val="top"/>
          </w:tcPr>
          <w:p>
            <w:pPr>
              <w:spacing w:before="100"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8"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60" w:line="189" w:lineRule="auto"/>
              <w:ind w:left="41"/>
              <w:rPr>
                <w:rFonts w:ascii="宋体" w:hAnsi="宋体" w:eastAsia="宋体" w:cs="宋体"/>
                <w:sz w:val="21"/>
                <w:szCs w:val="21"/>
              </w:rPr>
            </w:pPr>
            <w:r>
              <w:rPr>
                <w:rFonts w:ascii="宋体" w:hAnsi="宋体" w:eastAsia="宋体" w:cs="宋体"/>
                <w:sz w:val="21"/>
                <w:szCs w:val="21"/>
              </w:rPr>
              <w:t>2.型号:SNJ-2.2</w:t>
            </w:r>
            <w:r>
              <w:rPr>
                <w:rFonts w:ascii="宋体" w:hAnsi="宋体" w:eastAsia="宋体" w:cs="宋体"/>
                <w:spacing w:val="-63"/>
                <w:sz w:val="21"/>
                <w:szCs w:val="21"/>
              </w:rPr>
              <w:t xml:space="preserve"> </w:t>
            </w:r>
            <w:r>
              <w:rPr>
                <w:rFonts w:ascii="宋体" w:hAnsi="宋体" w:eastAsia="宋体" w:cs="宋体"/>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9" w:line="197" w:lineRule="auto"/>
              <w:ind w:left="43"/>
              <w:rPr>
                <w:rFonts w:ascii="宋体" w:hAnsi="宋体" w:eastAsia="宋体" w:cs="宋体"/>
                <w:sz w:val="21"/>
                <w:szCs w:val="21"/>
              </w:rPr>
            </w:pPr>
            <w:r>
              <w:rPr>
                <w:rFonts w:ascii="宋体" w:hAnsi="宋体" w:eastAsia="宋体" w:cs="宋体"/>
                <w:spacing w:val="3"/>
                <w:sz w:val="21"/>
                <w:szCs w:val="21"/>
              </w:rPr>
              <w:t>3.安装形式:吊顶安装;</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bl>
    <w:p>
      <w:pPr>
        <w:rPr>
          <w:rFonts w:ascii="Arial"/>
          <w:sz w:val="21"/>
        </w:rPr>
      </w:pPr>
    </w:p>
    <w:p>
      <w:pPr>
        <w:rPr>
          <w:rFonts w:ascii="Arial" w:hAnsi="Arial" w:eastAsia="Arial" w:cs="Arial"/>
          <w:sz w:val="21"/>
          <w:szCs w:val="21"/>
        </w:rPr>
        <w:sectPr>
          <w:pgSz w:w="16837" w:h="11905"/>
          <w:pgMar w:top="1293" w:right="1434" w:bottom="1247" w:left="1468" w:header="0" w:footer="0" w:gutter="0"/>
          <w:cols w:space="720" w:num="1"/>
        </w:sectPr>
      </w:pPr>
    </w:p>
    <w:tbl>
      <w:tblPr>
        <w:tblStyle w:val="28"/>
        <w:tblW w:w="1403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84"/>
        <w:gridCol w:w="974"/>
        <w:gridCol w:w="2072"/>
        <w:gridCol w:w="3908"/>
        <w:gridCol w:w="723"/>
        <w:gridCol w:w="778"/>
        <w:gridCol w:w="1376"/>
        <w:gridCol w:w="1376"/>
        <w:gridCol w:w="184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2" w:hRule="atLeast"/>
          <w:jc w:val="center"/>
        </w:trPr>
        <w:tc>
          <w:tcPr>
            <w:tcW w:w="984" w:type="dxa"/>
            <w:vMerge w:val="restart"/>
            <w:tcBorders>
              <w:bottom w:val="nil"/>
            </w:tcBorders>
            <w:vAlign w:val="top"/>
          </w:tcPr>
          <w:p>
            <w:pPr>
              <w:pStyle w:val="27"/>
              <w:spacing w:line="295" w:lineRule="auto"/>
            </w:pPr>
          </w:p>
          <w:p>
            <w:pPr>
              <w:spacing w:before="69" w:line="222" w:lineRule="auto"/>
              <w:ind w:left="284"/>
              <w:rPr>
                <w:rFonts w:ascii="宋体" w:hAnsi="宋体" w:eastAsia="宋体" w:cs="宋体"/>
                <w:sz w:val="21"/>
                <w:szCs w:val="21"/>
              </w:rPr>
            </w:pPr>
            <w:r>
              <w:rPr>
                <w:rFonts w:ascii="宋体" w:hAnsi="宋体" w:eastAsia="宋体" w:cs="宋体"/>
                <w:spacing w:val="-3"/>
                <w:sz w:val="21"/>
                <w:szCs w:val="21"/>
              </w:rPr>
              <w:t>序号</w:t>
            </w:r>
          </w:p>
        </w:tc>
        <w:tc>
          <w:tcPr>
            <w:tcW w:w="974" w:type="dxa"/>
            <w:vMerge w:val="restart"/>
            <w:tcBorders>
              <w:bottom w:val="nil"/>
            </w:tcBorders>
            <w:vAlign w:val="top"/>
          </w:tcPr>
          <w:p>
            <w:pPr>
              <w:pStyle w:val="27"/>
              <w:spacing w:line="296" w:lineRule="auto"/>
            </w:pPr>
          </w:p>
          <w:p>
            <w:pPr>
              <w:spacing w:before="69" w:line="219" w:lineRule="auto"/>
              <w:ind w:left="279"/>
              <w:rPr>
                <w:rFonts w:ascii="宋体" w:hAnsi="宋体" w:eastAsia="宋体" w:cs="宋体"/>
                <w:sz w:val="21"/>
                <w:szCs w:val="21"/>
              </w:rPr>
            </w:pPr>
            <w:r>
              <w:rPr>
                <w:rFonts w:ascii="宋体" w:hAnsi="宋体" w:eastAsia="宋体" w:cs="宋体"/>
                <w:spacing w:val="-6"/>
                <w:sz w:val="21"/>
                <w:szCs w:val="21"/>
              </w:rPr>
              <w:t>货品</w:t>
            </w:r>
          </w:p>
        </w:tc>
        <w:tc>
          <w:tcPr>
            <w:tcW w:w="2072" w:type="dxa"/>
            <w:vMerge w:val="restart"/>
            <w:tcBorders>
              <w:bottom w:val="nil"/>
            </w:tcBorders>
            <w:vAlign w:val="top"/>
          </w:tcPr>
          <w:p>
            <w:pPr>
              <w:pStyle w:val="27"/>
              <w:spacing w:line="296" w:lineRule="auto"/>
            </w:pPr>
          </w:p>
          <w:p>
            <w:pPr>
              <w:spacing w:before="68" w:line="221" w:lineRule="auto"/>
              <w:ind w:left="615"/>
              <w:rPr>
                <w:rFonts w:ascii="宋体" w:hAnsi="宋体" w:eastAsia="宋体" w:cs="宋体"/>
                <w:sz w:val="21"/>
                <w:szCs w:val="21"/>
              </w:rPr>
            </w:pPr>
            <w:r>
              <w:rPr>
                <w:rFonts w:ascii="宋体" w:hAnsi="宋体" w:eastAsia="宋体" w:cs="宋体"/>
                <w:spacing w:val="-2"/>
                <w:sz w:val="21"/>
                <w:szCs w:val="21"/>
              </w:rPr>
              <w:t>项目名称</w:t>
            </w:r>
          </w:p>
        </w:tc>
        <w:tc>
          <w:tcPr>
            <w:tcW w:w="3908" w:type="dxa"/>
            <w:vMerge w:val="restart"/>
            <w:tcBorders>
              <w:bottom w:val="nil"/>
            </w:tcBorders>
            <w:vAlign w:val="top"/>
          </w:tcPr>
          <w:p>
            <w:pPr>
              <w:pStyle w:val="27"/>
              <w:spacing w:line="296" w:lineRule="auto"/>
            </w:pPr>
          </w:p>
          <w:p>
            <w:pPr>
              <w:spacing w:before="68" w:line="220" w:lineRule="auto"/>
              <w:ind w:left="1316"/>
              <w:rPr>
                <w:rFonts w:ascii="宋体" w:hAnsi="宋体" w:eastAsia="宋体" w:cs="宋体"/>
                <w:sz w:val="21"/>
                <w:szCs w:val="21"/>
              </w:rPr>
            </w:pPr>
            <w:r>
              <w:rPr>
                <w:rFonts w:ascii="宋体" w:hAnsi="宋体" w:eastAsia="宋体" w:cs="宋体"/>
                <w:spacing w:val="-1"/>
                <w:sz w:val="21"/>
                <w:szCs w:val="21"/>
              </w:rPr>
              <w:t>项目特征描述</w:t>
            </w:r>
          </w:p>
        </w:tc>
        <w:tc>
          <w:tcPr>
            <w:tcW w:w="723" w:type="dxa"/>
            <w:vMerge w:val="restart"/>
            <w:tcBorders>
              <w:bottom w:val="nil"/>
            </w:tcBorders>
            <w:vAlign w:val="top"/>
          </w:tcPr>
          <w:p>
            <w:pPr>
              <w:spacing w:before="236" w:line="231" w:lineRule="auto"/>
              <w:ind w:left="159" w:right="129" w:hanging="1"/>
              <w:rPr>
                <w:rFonts w:ascii="宋体" w:hAnsi="宋体" w:eastAsia="宋体" w:cs="宋体"/>
                <w:sz w:val="21"/>
                <w:szCs w:val="21"/>
              </w:rPr>
            </w:pPr>
            <w:r>
              <w:rPr>
                <w:rFonts w:ascii="宋体" w:hAnsi="宋体" w:eastAsia="宋体" w:cs="宋体"/>
                <w:spacing w:val="-4"/>
                <w:sz w:val="21"/>
                <w:szCs w:val="21"/>
              </w:rPr>
              <w:t>计量单位</w:t>
            </w:r>
          </w:p>
        </w:tc>
        <w:tc>
          <w:tcPr>
            <w:tcW w:w="778" w:type="dxa"/>
            <w:vMerge w:val="restart"/>
            <w:tcBorders>
              <w:bottom w:val="nil"/>
            </w:tcBorders>
            <w:vAlign w:val="top"/>
          </w:tcPr>
          <w:p>
            <w:pPr>
              <w:pStyle w:val="27"/>
              <w:spacing w:line="296" w:lineRule="auto"/>
            </w:pPr>
          </w:p>
          <w:p>
            <w:pPr>
              <w:spacing w:before="68" w:line="221" w:lineRule="auto"/>
              <w:ind w:left="84"/>
              <w:rPr>
                <w:rFonts w:ascii="宋体" w:hAnsi="宋体" w:eastAsia="宋体" w:cs="宋体"/>
                <w:sz w:val="21"/>
                <w:szCs w:val="21"/>
              </w:rPr>
            </w:pPr>
            <w:r>
              <w:rPr>
                <w:rFonts w:ascii="宋体" w:hAnsi="宋体" w:eastAsia="宋体" w:cs="宋体"/>
                <w:spacing w:val="-3"/>
                <w:sz w:val="21"/>
                <w:szCs w:val="21"/>
              </w:rPr>
              <w:t>工程量</w:t>
            </w:r>
          </w:p>
        </w:tc>
        <w:tc>
          <w:tcPr>
            <w:tcW w:w="2752" w:type="dxa"/>
            <w:gridSpan w:val="2"/>
            <w:vAlign w:val="top"/>
          </w:tcPr>
          <w:p>
            <w:pPr>
              <w:spacing w:before="136" w:line="220" w:lineRule="auto"/>
              <w:ind w:left="958"/>
              <w:rPr>
                <w:rFonts w:ascii="宋体" w:hAnsi="宋体" w:eastAsia="宋体" w:cs="宋体"/>
                <w:sz w:val="21"/>
                <w:szCs w:val="21"/>
              </w:rPr>
            </w:pPr>
            <w:r>
              <w:rPr>
                <w:rFonts w:ascii="宋体" w:hAnsi="宋体" w:eastAsia="宋体" w:cs="宋体"/>
                <w:spacing w:val="-2"/>
                <w:sz w:val="21"/>
                <w:szCs w:val="21"/>
              </w:rPr>
              <w:t>金额(元)</w:t>
            </w:r>
          </w:p>
        </w:tc>
        <w:tc>
          <w:tcPr>
            <w:tcW w:w="1845" w:type="dxa"/>
            <w:vMerge w:val="restart"/>
            <w:tcBorders>
              <w:bottom w:val="nil"/>
            </w:tcBorders>
            <w:vAlign w:val="top"/>
          </w:tcPr>
          <w:p>
            <w:pPr>
              <w:pStyle w:val="27"/>
              <w:spacing w:line="295" w:lineRule="auto"/>
            </w:pPr>
          </w:p>
          <w:p>
            <w:pPr>
              <w:spacing w:before="69" w:line="222" w:lineRule="auto"/>
              <w:ind w:left="720"/>
              <w:rPr>
                <w:rFonts w:ascii="宋体" w:hAnsi="宋体" w:eastAsia="宋体" w:cs="宋体"/>
                <w:sz w:val="21"/>
                <w:szCs w:val="21"/>
              </w:rPr>
            </w:pPr>
            <w:r>
              <w:rPr>
                <w:rFonts w:ascii="宋体" w:hAnsi="宋体" w:eastAsia="宋体" w:cs="宋体"/>
                <w:spacing w:val="-5"/>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jc w:val="center"/>
        </w:trPr>
        <w:tc>
          <w:tcPr>
            <w:tcW w:w="984" w:type="dxa"/>
            <w:vMerge w:val="continue"/>
            <w:tcBorders>
              <w:top w:val="nil"/>
            </w:tcBorders>
            <w:vAlign w:val="top"/>
          </w:tcPr>
          <w:p>
            <w:pPr>
              <w:pStyle w:val="27"/>
            </w:pPr>
          </w:p>
        </w:tc>
        <w:tc>
          <w:tcPr>
            <w:tcW w:w="974" w:type="dxa"/>
            <w:vMerge w:val="continue"/>
            <w:tcBorders>
              <w:top w:val="nil"/>
            </w:tcBorders>
            <w:vAlign w:val="top"/>
          </w:tcPr>
          <w:p>
            <w:pPr>
              <w:pStyle w:val="27"/>
            </w:pPr>
          </w:p>
        </w:tc>
        <w:tc>
          <w:tcPr>
            <w:tcW w:w="2072" w:type="dxa"/>
            <w:vMerge w:val="continue"/>
            <w:tcBorders>
              <w:top w:val="nil"/>
            </w:tcBorders>
            <w:vAlign w:val="top"/>
          </w:tcPr>
          <w:p>
            <w:pPr>
              <w:pStyle w:val="27"/>
            </w:pPr>
          </w:p>
        </w:tc>
        <w:tc>
          <w:tcPr>
            <w:tcW w:w="3908" w:type="dxa"/>
            <w:vMerge w:val="continue"/>
            <w:tcBorders>
              <w:top w:val="nil"/>
            </w:tcBorders>
            <w:vAlign w:val="top"/>
          </w:tcPr>
          <w:p>
            <w:pPr>
              <w:pStyle w:val="27"/>
            </w:pPr>
          </w:p>
        </w:tc>
        <w:tc>
          <w:tcPr>
            <w:tcW w:w="723" w:type="dxa"/>
            <w:vMerge w:val="continue"/>
            <w:tcBorders>
              <w:top w:val="nil"/>
            </w:tcBorders>
            <w:vAlign w:val="top"/>
          </w:tcPr>
          <w:p>
            <w:pPr>
              <w:pStyle w:val="27"/>
            </w:pPr>
          </w:p>
        </w:tc>
        <w:tc>
          <w:tcPr>
            <w:tcW w:w="778" w:type="dxa"/>
            <w:vMerge w:val="continue"/>
            <w:tcBorders>
              <w:top w:val="nil"/>
            </w:tcBorders>
            <w:vAlign w:val="top"/>
          </w:tcPr>
          <w:p>
            <w:pPr>
              <w:pStyle w:val="27"/>
            </w:pPr>
          </w:p>
        </w:tc>
        <w:tc>
          <w:tcPr>
            <w:tcW w:w="1376" w:type="dxa"/>
            <w:vAlign w:val="top"/>
          </w:tcPr>
          <w:p>
            <w:pPr>
              <w:spacing w:before="127" w:line="219" w:lineRule="auto"/>
              <w:ind w:left="277"/>
              <w:rPr>
                <w:rFonts w:ascii="宋体" w:hAnsi="宋体" w:eastAsia="宋体" w:cs="宋体"/>
                <w:sz w:val="21"/>
                <w:szCs w:val="21"/>
              </w:rPr>
            </w:pPr>
            <w:r>
              <w:rPr>
                <w:rFonts w:ascii="宋体" w:hAnsi="宋体" w:eastAsia="宋体" w:cs="宋体"/>
                <w:spacing w:val="-2"/>
                <w:sz w:val="21"/>
                <w:szCs w:val="21"/>
              </w:rPr>
              <w:t>综合单价</w:t>
            </w:r>
          </w:p>
        </w:tc>
        <w:tc>
          <w:tcPr>
            <w:tcW w:w="1376" w:type="dxa"/>
            <w:vAlign w:val="top"/>
          </w:tcPr>
          <w:p>
            <w:pPr>
              <w:spacing w:before="127" w:line="219" w:lineRule="auto"/>
              <w:ind w:left="488"/>
              <w:rPr>
                <w:rFonts w:ascii="宋体" w:hAnsi="宋体" w:eastAsia="宋体" w:cs="宋体"/>
                <w:sz w:val="21"/>
                <w:szCs w:val="21"/>
              </w:rPr>
            </w:pPr>
            <w:r>
              <w:rPr>
                <w:rFonts w:ascii="宋体" w:hAnsi="宋体" w:eastAsia="宋体" w:cs="宋体"/>
                <w:spacing w:val="-4"/>
                <w:sz w:val="21"/>
                <w:szCs w:val="21"/>
              </w:rPr>
              <w:t>合价</w:t>
            </w:r>
          </w:p>
        </w:tc>
        <w:tc>
          <w:tcPr>
            <w:tcW w:w="1845"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restart"/>
            <w:tcBorders>
              <w:bottom w:val="nil"/>
            </w:tcBorders>
            <w:vAlign w:val="top"/>
          </w:tcPr>
          <w:p>
            <w:pPr>
              <w:pStyle w:val="27"/>
              <w:spacing w:line="276" w:lineRule="auto"/>
            </w:pPr>
          </w:p>
          <w:p>
            <w:pPr>
              <w:spacing w:before="69"/>
              <w:ind w:left="446"/>
              <w:rPr>
                <w:rFonts w:ascii="宋体" w:hAnsi="宋体" w:eastAsia="宋体" w:cs="宋体"/>
                <w:sz w:val="21"/>
                <w:szCs w:val="21"/>
              </w:rPr>
            </w:pPr>
            <w:r>
              <w:rPr>
                <w:rFonts w:ascii="宋体" w:hAnsi="宋体" w:eastAsia="宋体" w:cs="宋体"/>
                <w:sz w:val="21"/>
                <w:szCs w:val="21"/>
              </w:rPr>
              <w:t>5</w:t>
            </w:r>
          </w:p>
        </w:tc>
        <w:tc>
          <w:tcPr>
            <w:tcW w:w="974" w:type="dxa"/>
            <w:vMerge w:val="restart"/>
            <w:tcBorders>
              <w:bottom w:val="nil"/>
            </w:tcBorders>
            <w:vAlign w:val="top"/>
          </w:tcPr>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2" w:lineRule="auto"/>
            </w:pPr>
          </w:p>
          <w:p>
            <w:pPr>
              <w:pStyle w:val="27"/>
              <w:spacing w:line="243" w:lineRule="auto"/>
            </w:pPr>
          </w:p>
          <w:p>
            <w:pPr>
              <w:spacing w:before="68" w:line="219" w:lineRule="auto"/>
              <w:ind w:left="66"/>
              <w:rPr>
                <w:rFonts w:ascii="宋体" w:hAnsi="宋体" w:eastAsia="宋体" w:cs="宋体"/>
                <w:sz w:val="21"/>
                <w:szCs w:val="21"/>
              </w:rPr>
            </w:pPr>
            <w:r>
              <w:rPr>
                <w:rFonts w:ascii="宋体" w:hAnsi="宋体" w:eastAsia="宋体" w:cs="宋体"/>
                <w:spacing w:val="-2"/>
                <w:sz w:val="21"/>
                <w:szCs w:val="21"/>
              </w:rPr>
              <w:t>风机盘管</w:t>
            </w:r>
          </w:p>
        </w:tc>
        <w:tc>
          <w:tcPr>
            <w:tcW w:w="2072" w:type="dxa"/>
            <w:vMerge w:val="restart"/>
            <w:tcBorders>
              <w:bottom w:val="nil"/>
            </w:tcBorders>
            <w:vAlign w:val="top"/>
          </w:tcPr>
          <w:p>
            <w:pPr>
              <w:spacing w:before="217" w:line="229" w:lineRule="auto"/>
              <w:ind w:left="555" w:right="64" w:hanging="467"/>
              <w:rPr>
                <w:rFonts w:ascii="宋体" w:hAnsi="宋体" w:eastAsia="宋体" w:cs="宋体"/>
                <w:sz w:val="21"/>
                <w:szCs w:val="21"/>
              </w:rPr>
            </w:pPr>
            <w:r>
              <w:rPr>
                <w:rFonts w:ascii="宋体" w:hAnsi="宋体" w:eastAsia="宋体" w:cs="宋体"/>
                <w:spacing w:val="-1"/>
                <w:sz w:val="21"/>
                <w:szCs w:val="21"/>
              </w:rPr>
              <w:t>天花板内置薄型风管机SNJ-2.8</w:t>
            </w:r>
          </w:p>
        </w:tc>
        <w:tc>
          <w:tcPr>
            <w:tcW w:w="3908" w:type="dxa"/>
            <w:vAlign w:val="top"/>
          </w:tcPr>
          <w:p>
            <w:pPr>
              <w:spacing w:before="46" w:line="200" w:lineRule="auto"/>
              <w:ind w:left="54"/>
              <w:rPr>
                <w:rFonts w:ascii="宋体" w:hAnsi="宋体" w:eastAsia="宋体" w:cs="宋体"/>
                <w:sz w:val="21"/>
                <w:szCs w:val="21"/>
              </w:rPr>
            </w:pPr>
            <w:r>
              <w:rPr>
                <w:rFonts w:ascii="宋体" w:hAnsi="宋体" w:eastAsia="宋体" w:cs="宋体"/>
                <w:spacing w:val="2"/>
                <w:sz w:val="21"/>
                <w:szCs w:val="21"/>
              </w:rPr>
              <w:t>1.名称:天花板内置薄型风管机;</w:t>
            </w:r>
          </w:p>
        </w:tc>
        <w:tc>
          <w:tcPr>
            <w:tcW w:w="723" w:type="dxa"/>
            <w:vMerge w:val="restart"/>
            <w:tcBorders>
              <w:bottom w:val="nil"/>
            </w:tcBorders>
            <w:vAlign w:val="top"/>
          </w:tcPr>
          <w:p>
            <w:pPr>
              <w:pStyle w:val="27"/>
              <w:spacing w:line="276" w:lineRule="auto"/>
            </w:pPr>
          </w:p>
          <w:p>
            <w:pPr>
              <w:spacing w:before="69" w:line="222" w:lineRule="auto"/>
              <w:ind w:left="280"/>
              <w:rPr>
                <w:rFonts w:ascii="宋体" w:hAnsi="宋体" w:eastAsia="宋体" w:cs="宋体"/>
                <w:sz w:val="21"/>
                <w:szCs w:val="21"/>
              </w:rPr>
            </w:pPr>
            <w:r>
              <w:rPr>
                <w:rFonts w:ascii="宋体" w:hAnsi="宋体" w:eastAsia="宋体" w:cs="宋体"/>
                <w:sz w:val="21"/>
                <w:szCs w:val="21"/>
              </w:rPr>
              <w:t>台</w:t>
            </w:r>
          </w:p>
        </w:tc>
        <w:tc>
          <w:tcPr>
            <w:tcW w:w="778" w:type="dxa"/>
            <w:vMerge w:val="restart"/>
            <w:tcBorders>
              <w:bottom w:val="nil"/>
            </w:tcBorders>
            <w:vAlign w:val="top"/>
          </w:tcPr>
          <w:p>
            <w:pPr>
              <w:pStyle w:val="27"/>
              <w:spacing w:line="276"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76" w:type="dxa"/>
            <w:vMerge w:val="restart"/>
            <w:tcBorders>
              <w:bottom w:val="nil"/>
            </w:tcBorders>
            <w:vAlign w:val="top"/>
          </w:tcPr>
          <w:p>
            <w:pPr>
              <w:pStyle w:val="27"/>
              <w:spacing w:line="276" w:lineRule="auto"/>
            </w:pPr>
          </w:p>
          <w:p>
            <w:pPr>
              <w:spacing w:before="68"/>
              <w:ind w:left="288"/>
              <w:rPr>
                <w:rFonts w:ascii="宋体" w:hAnsi="宋体" w:eastAsia="宋体" w:cs="宋体"/>
                <w:sz w:val="21"/>
                <w:szCs w:val="21"/>
              </w:rPr>
            </w:pPr>
            <w:r>
              <w:rPr>
                <w:rFonts w:ascii="宋体" w:hAnsi="宋体" w:eastAsia="宋体" w:cs="宋体"/>
                <w:spacing w:val="-3"/>
                <w:sz w:val="21"/>
                <w:szCs w:val="21"/>
              </w:rPr>
              <w:t>1961.00</w:t>
            </w:r>
          </w:p>
        </w:tc>
        <w:tc>
          <w:tcPr>
            <w:tcW w:w="1376" w:type="dxa"/>
            <w:vMerge w:val="restart"/>
            <w:tcBorders>
              <w:bottom w:val="nil"/>
            </w:tcBorders>
            <w:vAlign w:val="top"/>
          </w:tcPr>
          <w:p>
            <w:pPr>
              <w:pStyle w:val="27"/>
              <w:spacing w:line="276" w:lineRule="auto"/>
            </w:pPr>
          </w:p>
          <w:p>
            <w:pPr>
              <w:spacing w:before="68"/>
              <w:ind w:left="289"/>
              <w:rPr>
                <w:rFonts w:ascii="宋体" w:hAnsi="宋体" w:eastAsia="宋体" w:cs="宋体"/>
                <w:sz w:val="21"/>
                <w:szCs w:val="21"/>
              </w:rPr>
            </w:pPr>
            <w:r>
              <w:rPr>
                <w:rFonts w:ascii="宋体" w:hAnsi="宋体" w:eastAsia="宋体" w:cs="宋体"/>
                <w:spacing w:val="-3"/>
                <w:sz w:val="21"/>
                <w:szCs w:val="21"/>
              </w:rPr>
              <w:t>1961.00</w:t>
            </w:r>
          </w:p>
        </w:tc>
        <w:tc>
          <w:tcPr>
            <w:tcW w:w="1845" w:type="dxa"/>
            <w:vMerge w:val="restart"/>
            <w:tcBorders>
              <w:bottom w:val="nil"/>
            </w:tcBorders>
            <w:vAlign w:val="top"/>
          </w:tcPr>
          <w:p>
            <w:pPr>
              <w:spacing w:before="87"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9"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bottom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bottom w:val="nil"/>
            </w:tcBorders>
            <w:vAlign w:val="top"/>
          </w:tcPr>
          <w:p>
            <w:pPr>
              <w:pStyle w:val="27"/>
            </w:pPr>
          </w:p>
        </w:tc>
        <w:tc>
          <w:tcPr>
            <w:tcW w:w="3908" w:type="dxa"/>
            <w:vAlign w:val="top"/>
          </w:tcPr>
          <w:p>
            <w:pPr>
              <w:spacing w:before="47" w:line="199" w:lineRule="auto"/>
              <w:ind w:left="41"/>
              <w:rPr>
                <w:rFonts w:ascii="宋体" w:hAnsi="宋体" w:eastAsia="宋体" w:cs="宋体"/>
                <w:sz w:val="21"/>
                <w:szCs w:val="21"/>
              </w:rPr>
            </w:pPr>
            <w:r>
              <w:rPr>
                <w:rFonts w:ascii="宋体" w:hAnsi="宋体" w:eastAsia="宋体" w:cs="宋体"/>
                <w:sz w:val="21"/>
                <w:szCs w:val="21"/>
              </w:rPr>
              <w:t>2.型号:SNJ-2.8</w:t>
            </w:r>
            <w:r>
              <w:rPr>
                <w:rFonts w:ascii="宋体" w:hAnsi="宋体" w:eastAsia="宋体" w:cs="宋体"/>
                <w:spacing w:val="-63"/>
                <w:sz w:val="21"/>
                <w:szCs w:val="21"/>
              </w:rPr>
              <w:t xml:space="preserve"> </w:t>
            </w:r>
            <w:r>
              <w:rPr>
                <w:rFonts w:ascii="宋体" w:hAnsi="宋体" w:eastAsia="宋体" w:cs="宋体"/>
                <w:sz w:val="21"/>
                <w:szCs w:val="21"/>
              </w:rPr>
              <w:t>;</w:t>
            </w:r>
          </w:p>
        </w:tc>
        <w:tc>
          <w:tcPr>
            <w:tcW w:w="723" w:type="dxa"/>
            <w:vMerge w:val="continue"/>
            <w:tcBorders>
              <w:top w:val="nil"/>
              <w:bottom w:val="nil"/>
            </w:tcBorders>
            <w:vAlign w:val="top"/>
          </w:tcPr>
          <w:p>
            <w:pPr>
              <w:pStyle w:val="27"/>
            </w:pPr>
          </w:p>
        </w:tc>
        <w:tc>
          <w:tcPr>
            <w:tcW w:w="778"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845"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tcBorders>
            <w:vAlign w:val="top"/>
          </w:tcPr>
          <w:p>
            <w:pPr>
              <w:pStyle w:val="27"/>
            </w:pPr>
          </w:p>
        </w:tc>
        <w:tc>
          <w:tcPr>
            <w:tcW w:w="3908" w:type="dxa"/>
            <w:vAlign w:val="top"/>
          </w:tcPr>
          <w:p>
            <w:pPr>
              <w:spacing w:before="48" w:line="198" w:lineRule="auto"/>
              <w:ind w:left="43"/>
              <w:rPr>
                <w:rFonts w:ascii="宋体" w:hAnsi="宋体" w:eastAsia="宋体" w:cs="宋体"/>
                <w:sz w:val="21"/>
                <w:szCs w:val="21"/>
              </w:rPr>
            </w:pPr>
            <w:r>
              <w:rPr>
                <w:rFonts w:ascii="宋体" w:hAnsi="宋体" w:eastAsia="宋体" w:cs="宋体"/>
                <w:spacing w:val="3"/>
                <w:sz w:val="21"/>
                <w:szCs w:val="21"/>
              </w:rPr>
              <w:t>3.安装形式:吊顶安装;</w:t>
            </w:r>
          </w:p>
        </w:tc>
        <w:tc>
          <w:tcPr>
            <w:tcW w:w="723" w:type="dxa"/>
            <w:vMerge w:val="continue"/>
            <w:tcBorders>
              <w:top w:val="nil"/>
            </w:tcBorders>
            <w:vAlign w:val="top"/>
          </w:tcPr>
          <w:p>
            <w:pPr>
              <w:pStyle w:val="27"/>
            </w:pPr>
          </w:p>
        </w:tc>
        <w:tc>
          <w:tcPr>
            <w:tcW w:w="778"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845"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restart"/>
            <w:tcBorders>
              <w:bottom w:val="nil"/>
            </w:tcBorders>
            <w:vAlign w:val="top"/>
          </w:tcPr>
          <w:p>
            <w:pPr>
              <w:pStyle w:val="27"/>
              <w:spacing w:line="279" w:lineRule="auto"/>
            </w:pPr>
          </w:p>
          <w:p>
            <w:pPr>
              <w:spacing w:before="69"/>
              <w:ind w:left="443"/>
              <w:rPr>
                <w:rFonts w:ascii="宋体" w:hAnsi="宋体" w:eastAsia="宋体" w:cs="宋体"/>
                <w:sz w:val="21"/>
                <w:szCs w:val="21"/>
              </w:rPr>
            </w:pPr>
            <w:r>
              <w:rPr>
                <w:rFonts w:ascii="宋体" w:hAnsi="宋体" w:eastAsia="宋体" w:cs="宋体"/>
                <w:sz w:val="21"/>
                <w:szCs w:val="21"/>
              </w:rPr>
              <w:t>6</w:t>
            </w:r>
          </w:p>
        </w:tc>
        <w:tc>
          <w:tcPr>
            <w:tcW w:w="974" w:type="dxa"/>
            <w:vMerge w:val="continue"/>
            <w:tcBorders>
              <w:top w:val="nil"/>
              <w:bottom w:val="nil"/>
            </w:tcBorders>
            <w:vAlign w:val="top"/>
          </w:tcPr>
          <w:p>
            <w:pPr>
              <w:pStyle w:val="27"/>
            </w:pPr>
          </w:p>
        </w:tc>
        <w:tc>
          <w:tcPr>
            <w:tcW w:w="2072" w:type="dxa"/>
            <w:vMerge w:val="restart"/>
            <w:tcBorders>
              <w:bottom w:val="nil"/>
            </w:tcBorders>
            <w:vAlign w:val="top"/>
          </w:tcPr>
          <w:p>
            <w:pPr>
              <w:spacing w:before="220" w:line="229" w:lineRule="auto"/>
              <w:ind w:left="555" w:right="64" w:hanging="467"/>
              <w:rPr>
                <w:rFonts w:ascii="宋体" w:hAnsi="宋体" w:eastAsia="宋体" w:cs="宋体"/>
                <w:sz w:val="21"/>
                <w:szCs w:val="21"/>
              </w:rPr>
            </w:pPr>
            <w:r>
              <w:rPr>
                <w:rFonts w:ascii="宋体" w:hAnsi="宋体" w:eastAsia="宋体" w:cs="宋体"/>
                <w:spacing w:val="-1"/>
                <w:sz w:val="21"/>
                <w:szCs w:val="21"/>
              </w:rPr>
              <w:t>天花板内置薄型风管机SNJ-3.6</w:t>
            </w:r>
          </w:p>
        </w:tc>
        <w:tc>
          <w:tcPr>
            <w:tcW w:w="3908" w:type="dxa"/>
            <w:vAlign w:val="top"/>
          </w:tcPr>
          <w:p>
            <w:pPr>
              <w:spacing w:before="49" w:line="197" w:lineRule="auto"/>
              <w:ind w:left="54"/>
              <w:rPr>
                <w:rFonts w:ascii="宋体" w:hAnsi="宋体" w:eastAsia="宋体" w:cs="宋体"/>
                <w:sz w:val="21"/>
                <w:szCs w:val="21"/>
              </w:rPr>
            </w:pPr>
            <w:r>
              <w:rPr>
                <w:rFonts w:ascii="宋体" w:hAnsi="宋体" w:eastAsia="宋体" w:cs="宋体"/>
                <w:spacing w:val="2"/>
                <w:sz w:val="21"/>
                <w:szCs w:val="21"/>
              </w:rPr>
              <w:t>1.名称:天花板内置薄型风管机;</w:t>
            </w:r>
          </w:p>
        </w:tc>
        <w:tc>
          <w:tcPr>
            <w:tcW w:w="723" w:type="dxa"/>
            <w:vMerge w:val="restart"/>
            <w:tcBorders>
              <w:bottom w:val="nil"/>
            </w:tcBorders>
            <w:vAlign w:val="top"/>
          </w:tcPr>
          <w:p>
            <w:pPr>
              <w:pStyle w:val="27"/>
              <w:spacing w:line="279" w:lineRule="auto"/>
            </w:pPr>
          </w:p>
          <w:p>
            <w:pPr>
              <w:spacing w:before="69" w:line="222" w:lineRule="auto"/>
              <w:ind w:left="280"/>
              <w:rPr>
                <w:rFonts w:ascii="宋体" w:hAnsi="宋体" w:eastAsia="宋体" w:cs="宋体"/>
                <w:sz w:val="21"/>
                <w:szCs w:val="21"/>
              </w:rPr>
            </w:pPr>
            <w:r>
              <w:rPr>
                <w:rFonts w:ascii="宋体" w:hAnsi="宋体" w:eastAsia="宋体" w:cs="宋体"/>
                <w:sz w:val="21"/>
                <w:szCs w:val="21"/>
              </w:rPr>
              <w:t>台</w:t>
            </w:r>
          </w:p>
        </w:tc>
        <w:tc>
          <w:tcPr>
            <w:tcW w:w="778" w:type="dxa"/>
            <w:vMerge w:val="restart"/>
            <w:tcBorders>
              <w:bottom w:val="nil"/>
            </w:tcBorders>
            <w:vAlign w:val="top"/>
          </w:tcPr>
          <w:p>
            <w:pPr>
              <w:pStyle w:val="27"/>
              <w:spacing w:line="279"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76" w:type="dxa"/>
            <w:vMerge w:val="restart"/>
            <w:tcBorders>
              <w:bottom w:val="nil"/>
            </w:tcBorders>
            <w:vAlign w:val="top"/>
          </w:tcPr>
          <w:p>
            <w:pPr>
              <w:pStyle w:val="27"/>
              <w:spacing w:line="279" w:lineRule="auto"/>
            </w:pPr>
          </w:p>
          <w:p>
            <w:pPr>
              <w:spacing w:before="68"/>
              <w:ind w:left="275"/>
              <w:rPr>
                <w:rFonts w:ascii="宋体" w:hAnsi="宋体" w:eastAsia="宋体" w:cs="宋体"/>
                <w:sz w:val="21"/>
                <w:szCs w:val="21"/>
              </w:rPr>
            </w:pPr>
            <w:r>
              <w:rPr>
                <w:rFonts w:ascii="宋体" w:hAnsi="宋体" w:eastAsia="宋体" w:cs="宋体"/>
                <w:spacing w:val="-1"/>
                <w:sz w:val="21"/>
                <w:szCs w:val="21"/>
              </w:rPr>
              <w:t>2047.00</w:t>
            </w:r>
          </w:p>
        </w:tc>
        <w:tc>
          <w:tcPr>
            <w:tcW w:w="1376" w:type="dxa"/>
            <w:vMerge w:val="restart"/>
            <w:tcBorders>
              <w:bottom w:val="nil"/>
            </w:tcBorders>
            <w:vAlign w:val="top"/>
          </w:tcPr>
          <w:p>
            <w:pPr>
              <w:pStyle w:val="27"/>
              <w:spacing w:line="279" w:lineRule="auto"/>
            </w:pPr>
          </w:p>
          <w:p>
            <w:pPr>
              <w:spacing w:before="68"/>
              <w:ind w:left="276"/>
              <w:rPr>
                <w:rFonts w:ascii="宋体" w:hAnsi="宋体" w:eastAsia="宋体" w:cs="宋体"/>
                <w:sz w:val="21"/>
                <w:szCs w:val="21"/>
              </w:rPr>
            </w:pPr>
            <w:r>
              <w:rPr>
                <w:rFonts w:ascii="宋体" w:hAnsi="宋体" w:eastAsia="宋体" w:cs="宋体"/>
                <w:spacing w:val="-1"/>
                <w:sz w:val="21"/>
                <w:szCs w:val="21"/>
              </w:rPr>
              <w:t>2047.00</w:t>
            </w:r>
          </w:p>
        </w:tc>
        <w:tc>
          <w:tcPr>
            <w:tcW w:w="1845" w:type="dxa"/>
            <w:vMerge w:val="restart"/>
            <w:tcBorders>
              <w:bottom w:val="nil"/>
            </w:tcBorders>
            <w:vAlign w:val="top"/>
          </w:tcPr>
          <w:p>
            <w:pPr>
              <w:spacing w:before="90"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9"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bottom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bottom w:val="nil"/>
            </w:tcBorders>
            <w:vAlign w:val="top"/>
          </w:tcPr>
          <w:p>
            <w:pPr>
              <w:pStyle w:val="27"/>
            </w:pPr>
          </w:p>
        </w:tc>
        <w:tc>
          <w:tcPr>
            <w:tcW w:w="3908" w:type="dxa"/>
            <w:vAlign w:val="top"/>
          </w:tcPr>
          <w:p>
            <w:pPr>
              <w:spacing w:before="49" w:line="197" w:lineRule="auto"/>
              <w:ind w:left="41"/>
              <w:rPr>
                <w:rFonts w:ascii="宋体" w:hAnsi="宋体" w:eastAsia="宋体" w:cs="宋体"/>
                <w:sz w:val="21"/>
                <w:szCs w:val="21"/>
              </w:rPr>
            </w:pPr>
            <w:r>
              <w:rPr>
                <w:rFonts w:ascii="宋体" w:hAnsi="宋体" w:eastAsia="宋体" w:cs="宋体"/>
                <w:sz w:val="21"/>
                <w:szCs w:val="21"/>
              </w:rPr>
              <w:t>2.型号:SNJ-3.6</w:t>
            </w:r>
            <w:r>
              <w:rPr>
                <w:rFonts w:ascii="宋体" w:hAnsi="宋体" w:eastAsia="宋体" w:cs="宋体"/>
                <w:spacing w:val="-63"/>
                <w:sz w:val="21"/>
                <w:szCs w:val="21"/>
              </w:rPr>
              <w:t xml:space="preserve"> </w:t>
            </w:r>
            <w:r>
              <w:rPr>
                <w:rFonts w:ascii="宋体" w:hAnsi="宋体" w:eastAsia="宋体" w:cs="宋体"/>
                <w:sz w:val="21"/>
                <w:szCs w:val="21"/>
              </w:rPr>
              <w:t>;</w:t>
            </w:r>
          </w:p>
        </w:tc>
        <w:tc>
          <w:tcPr>
            <w:tcW w:w="723" w:type="dxa"/>
            <w:vMerge w:val="continue"/>
            <w:tcBorders>
              <w:top w:val="nil"/>
              <w:bottom w:val="nil"/>
            </w:tcBorders>
            <w:vAlign w:val="top"/>
          </w:tcPr>
          <w:p>
            <w:pPr>
              <w:pStyle w:val="27"/>
            </w:pPr>
          </w:p>
        </w:tc>
        <w:tc>
          <w:tcPr>
            <w:tcW w:w="778"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845"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tcBorders>
            <w:vAlign w:val="top"/>
          </w:tcPr>
          <w:p>
            <w:pPr>
              <w:pStyle w:val="27"/>
            </w:pPr>
          </w:p>
        </w:tc>
        <w:tc>
          <w:tcPr>
            <w:tcW w:w="3908" w:type="dxa"/>
            <w:vAlign w:val="top"/>
          </w:tcPr>
          <w:p>
            <w:pPr>
              <w:spacing w:before="51" w:line="196" w:lineRule="auto"/>
              <w:ind w:left="43"/>
              <w:rPr>
                <w:rFonts w:ascii="宋体" w:hAnsi="宋体" w:eastAsia="宋体" w:cs="宋体"/>
                <w:sz w:val="21"/>
                <w:szCs w:val="21"/>
              </w:rPr>
            </w:pPr>
            <w:r>
              <w:rPr>
                <w:rFonts w:ascii="宋体" w:hAnsi="宋体" w:eastAsia="宋体" w:cs="宋体"/>
                <w:spacing w:val="3"/>
                <w:sz w:val="21"/>
                <w:szCs w:val="21"/>
              </w:rPr>
              <w:t>3.安装形式:吊顶安装;</w:t>
            </w:r>
          </w:p>
        </w:tc>
        <w:tc>
          <w:tcPr>
            <w:tcW w:w="723" w:type="dxa"/>
            <w:vMerge w:val="continue"/>
            <w:tcBorders>
              <w:top w:val="nil"/>
            </w:tcBorders>
            <w:vAlign w:val="top"/>
          </w:tcPr>
          <w:p>
            <w:pPr>
              <w:pStyle w:val="27"/>
            </w:pPr>
          </w:p>
        </w:tc>
        <w:tc>
          <w:tcPr>
            <w:tcW w:w="778"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845"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restart"/>
            <w:tcBorders>
              <w:bottom w:val="nil"/>
            </w:tcBorders>
            <w:vAlign w:val="top"/>
          </w:tcPr>
          <w:p>
            <w:pPr>
              <w:pStyle w:val="27"/>
              <w:spacing w:line="282" w:lineRule="auto"/>
            </w:pPr>
          </w:p>
          <w:p>
            <w:pPr>
              <w:spacing w:before="69"/>
              <w:ind w:left="446"/>
              <w:rPr>
                <w:rFonts w:ascii="宋体" w:hAnsi="宋体" w:eastAsia="宋体" w:cs="宋体"/>
                <w:sz w:val="21"/>
                <w:szCs w:val="21"/>
              </w:rPr>
            </w:pPr>
            <w:r>
              <w:rPr>
                <w:rFonts w:ascii="宋体" w:hAnsi="宋体" w:eastAsia="宋体" w:cs="宋体"/>
                <w:sz w:val="21"/>
                <w:szCs w:val="21"/>
              </w:rPr>
              <w:t>7</w:t>
            </w:r>
          </w:p>
        </w:tc>
        <w:tc>
          <w:tcPr>
            <w:tcW w:w="974" w:type="dxa"/>
            <w:vMerge w:val="continue"/>
            <w:tcBorders>
              <w:top w:val="nil"/>
              <w:bottom w:val="nil"/>
            </w:tcBorders>
            <w:vAlign w:val="top"/>
          </w:tcPr>
          <w:p>
            <w:pPr>
              <w:pStyle w:val="27"/>
            </w:pPr>
          </w:p>
        </w:tc>
        <w:tc>
          <w:tcPr>
            <w:tcW w:w="2072" w:type="dxa"/>
            <w:vMerge w:val="restart"/>
            <w:tcBorders>
              <w:bottom w:val="nil"/>
            </w:tcBorders>
            <w:vAlign w:val="top"/>
          </w:tcPr>
          <w:p>
            <w:pPr>
              <w:spacing w:before="223" w:line="229" w:lineRule="auto"/>
              <w:ind w:left="555" w:right="64" w:hanging="467"/>
              <w:rPr>
                <w:rFonts w:ascii="宋体" w:hAnsi="宋体" w:eastAsia="宋体" w:cs="宋体"/>
                <w:sz w:val="21"/>
                <w:szCs w:val="21"/>
              </w:rPr>
            </w:pPr>
            <w:r>
              <w:rPr>
                <w:rFonts w:ascii="宋体" w:hAnsi="宋体" w:eastAsia="宋体" w:cs="宋体"/>
                <w:spacing w:val="-1"/>
                <w:sz w:val="21"/>
                <w:szCs w:val="21"/>
              </w:rPr>
              <w:t>天花板内置薄型风管机SNJ-4.5</w:t>
            </w:r>
          </w:p>
        </w:tc>
        <w:tc>
          <w:tcPr>
            <w:tcW w:w="3908" w:type="dxa"/>
            <w:vAlign w:val="top"/>
          </w:tcPr>
          <w:p>
            <w:pPr>
              <w:spacing w:before="52" w:line="195" w:lineRule="auto"/>
              <w:ind w:left="54"/>
              <w:rPr>
                <w:rFonts w:ascii="宋体" w:hAnsi="宋体" w:eastAsia="宋体" w:cs="宋体"/>
                <w:sz w:val="21"/>
                <w:szCs w:val="21"/>
              </w:rPr>
            </w:pPr>
            <w:r>
              <w:rPr>
                <w:rFonts w:ascii="宋体" w:hAnsi="宋体" w:eastAsia="宋体" w:cs="宋体"/>
                <w:spacing w:val="2"/>
                <w:sz w:val="21"/>
                <w:szCs w:val="21"/>
              </w:rPr>
              <w:t>1.名称:天花板内置薄型风管机;</w:t>
            </w:r>
          </w:p>
        </w:tc>
        <w:tc>
          <w:tcPr>
            <w:tcW w:w="723" w:type="dxa"/>
            <w:vMerge w:val="restart"/>
            <w:tcBorders>
              <w:bottom w:val="nil"/>
            </w:tcBorders>
            <w:vAlign w:val="top"/>
          </w:tcPr>
          <w:p>
            <w:pPr>
              <w:pStyle w:val="27"/>
              <w:spacing w:line="282" w:lineRule="auto"/>
            </w:pPr>
          </w:p>
          <w:p>
            <w:pPr>
              <w:spacing w:before="69" w:line="222" w:lineRule="auto"/>
              <w:ind w:left="280"/>
              <w:rPr>
                <w:rFonts w:ascii="宋体" w:hAnsi="宋体" w:eastAsia="宋体" w:cs="宋体"/>
                <w:sz w:val="21"/>
                <w:szCs w:val="21"/>
              </w:rPr>
            </w:pPr>
            <w:r>
              <w:rPr>
                <w:rFonts w:ascii="宋体" w:hAnsi="宋体" w:eastAsia="宋体" w:cs="宋体"/>
                <w:sz w:val="21"/>
                <w:szCs w:val="21"/>
              </w:rPr>
              <w:t>台</w:t>
            </w:r>
          </w:p>
        </w:tc>
        <w:tc>
          <w:tcPr>
            <w:tcW w:w="778" w:type="dxa"/>
            <w:vMerge w:val="restart"/>
            <w:tcBorders>
              <w:bottom w:val="nil"/>
            </w:tcBorders>
            <w:vAlign w:val="top"/>
          </w:tcPr>
          <w:p>
            <w:pPr>
              <w:pStyle w:val="27"/>
              <w:spacing w:line="282" w:lineRule="auto"/>
            </w:pPr>
          </w:p>
          <w:p>
            <w:pPr>
              <w:spacing w:before="68" w:line="242" w:lineRule="auto"/>
              <w:ind w:left="309"/>
              <w:rPr>
                <w:rFonts w:ascii="宋体" w:hAnsi="宋体" w:eastAsia="宋体" w:cs="宋体"/>
                <w:sz w:val="21"/>
                <w:szCs w:val="21"/>
              </w:rPr>
            </w:pPr>
            <w:r>
              <w:rPr>
                <w:rFonts w:ascii="宋体" w:hAnsi="宋体" w:eastAsia="宋体" w:cs="宋体"/>
                <w:spacing w:val="-12"/>
                <w:sz w:val="21"/>
                <w:szCs w:val="21"/>
              </w:rPr>
              <w:t>14</w:t>
            </w:r>
          </w:p>
        </w:tc>
        <w:tc>
          <w:tcPr>
            <w:tcW w:w="1376" w:type="dxa"/>
            <w:vMerge w:val="restart"/>
            <w:tcBorders>
              <w:bottom w:val="nil"/>
            </w:tcBorders>
            <w:vAlign w:val="top"/>
          </w:tcPr>
          <w:p>
            <w:pPr>
              <w:pStyle w:val="27"/>
              <w:spacing w:line="282" w:lineRule="auto"/>
            </w:pPr>
          </w:p>
          <w:p>
            <w:pPr>
              <w:spacing w:before="68"/>
              <w:ind w:left="275"/>
              <w:rPr>
                <w:rFonts w:ascii="宋体" w:hAnsi="宋体" w:eastAsia="宋体" w:cs="宋体"/>
                <w:sz w:val="21"/>
                <w:szCs w:val="21"/>
              </w:rPr>
            </w:pPr>
            <w:r>
              <w:rPr>
                <w:rFonts w:ascii="宋体" w:hAnsi="宋体" w:eastAsia="宋体" w:cs="宋体"/>
                <w:spacing w:val="-1"/>
                <w:sz w:val="21"/>
                <w:szCs w:val="21"/>
              </w:rPr>
              <w:t>2260.00</w:t>
            </w:r>
          </w:p>
        </w:tc>
        <w:tc>
          <w:tcPr>
            <w:tcW w:w="1376" w:type="dxa"/>
            <w:vMerge w:val="restart"/>
            <w:tcBorders>
              <w:bottom w:val="nil"/>
            </w:tcBorders>
            <w:vAlign w:val="top"/>
          </w:tcPr>
          <w:p>
            <w:pPr>
              <w:pStyle w:val="27"/>
              <w:spacing w:line="282" w:lineRule="auto"/>
            </w:pPr>
          </w:p>
          <w:p>
            <w:pPr>
              <w:spacing w:before="68"/>
              <w:ind w:left="226"/>
              <w:rPr>
                <w:rFonts w:ascii="宋体" w:hAnsi="宋体" w:eastAsia="宋体" w:cs="宋体"/>
                <w:sz w:val="21"/>
                <w:szCs w:val="21"/>
              </w:rPr>
            </w:pPr>
            <w:r>
              <w:rPr>
                <w:rFonts w:ascii="宋体" w:hAnsi="宋体" w:eastAsia="宋体" w:cs="宋体"/>
                <w:spacing w:val="-1"/>
                <w:sz w:val="21"/>
                <w:szCs w:val="21"/>
              </w:rPr>
              <w:t>31640.00</w:t>
            </w:r>
          </w:p>
        </w:tc>
        <w:tc>
          <w:tcPr>
            <w:tcW w:w="1845" w:type="dxa"/>
            <w:vMerge w:val="restart"/>
            <w:tcBorders>
              <w:bottom w:val="nil"/>
            </w:tcBorders>
            <w:vAlign w:val="top"/>
          </w:tcPr>
          <w:p>
            <w:pPr>
              <w:spacing w:before="93"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9"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bottom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bottom w:val="nil"/>
            </w:tcBorders>
            <w:vAlign w:val="top"/>
          </w:tcPr>
          <w:p>
            <w:pPr>
              <w:pStyle w:val="27"/>
            </w:pPr>
          </w:p>
        </w:tc>
        <w:tc>
          <w:tcPr>
            <w:tcW w:w="3908" w:type="dxa"/>
            <w:vAlign w:val="top"/>
          </w:tcPr>
          <w:p>
            <w:pPr>
              <w:spacing w:before="53" w:line="194" w:lineRule="auto"/>
              <w:ind w:left="41"/>
              <w:rPr>
                <w:rFonts w:ascii="宋体" w:hAnsi="宋体" w:eastAsia="宋体" w:cs="宋体"/>
                <w:sz w:val="21"/>
                <w:szCs w:val="21"/>
              </w:rPr>
            </w:pPr>
            <w:r>
              <w:rPr>
                <w:rFonts w:ascii="宋体" w:hAnsi="宋体" w:eastAsia="宋体" w:cs="宋体"/>
                <w:sz w:val="21"/>
                <w:szCs w:val="21"/>
              </w:rPr>
              <w:t>2.型号:SNJ-4.5</w:t>
            </w:r>
            <w:r>
              <w:rPr>
                <w:rFonts w:ascii="宋体" w:hAnsi="宋体" w:eastAsia="宋体" w:cs="宋体"/>
                <w:spacing w:val="-63"/>
                <w:sz w:val="21"/>
                <w:szCs w:val="21"/>
              </w:rPr>
              <w:t xml:space="preserve"> </w:t>
            </w:r>
            <w:r>
              <w:rPr>
                <w:rFonts w:ascii="宋体" w:hAnsi="宋体" w:eastAsia="宋体" w:cs="宋体"/>
                <w:sz w:val="21"/>
                <w:szCs w:val="21"/>
              </w:rPr>
              <w:t>;</w:t>
            </w:r>
          </w:p>
        </w:tc>
        <w:tc>
          <w:tcPr>
            <w:tcW w:w="723" w:type="dxa"/>
            <w:vMerge w:val="continue"/>
            <w:tcBorders>
              <w:top w:val="nil"/>
              <w:bottom w:val="nil"/>
            </w:tcBorders>
            <w:vAlign w:val="top"/>
          </w:tcPr>
          <w:p>
            <w:pPr>
              <w:pStyle w:val="27"/>
            </w:pPr>
          </w:p>
        </w:tc>
        <w:tc>
          <w:tcPr>
            <w:tcW w:w="778"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845"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tcBorders>
            <w:vAlign w:val="top"/>
          </w:tcPr>
          <w:p>
            <w:pPr>
              <w:pStyle w:val="27"/>
            </w:pPr>
          </w:p>
        </w:tc>
        <w:tc>
          <w:tcPr>
            <w:tcW w:w="3908" w:type="dxa"/>
            <w:vAlign w:val="top"/>
          </w:tcPr>
          <w:p>
            <w:pPr>
              <w:spacing w:before="54" w:line="193" w:lineRule="auto"/>
              <w:ind w:left="43"/>
              <w:rPr>
                <w:rFonts w:ascii="宋体" w:hAnsi="宋体" w:eastAsia="宋体" w:cs="宋体"/>
                <w:sz w:val="21"/>
                <w:szCs w:val="21"/>
              </w:rPr>
            </w:pPr>
            <w:r>
              <w:rPr>
                <w:rFonts w:ascii="宋体" w:hAnsi="宋体" w:eastAsia="宋体" w:cs="宋体"/>
                <w:spacing w:val="3"/>
                <w:sz w:val="21"/>
                <w:szCs w:val="21"/>
              </w:rPr>
              <w:t>3.安装形式:吊顶安装;</w:t>
            </w:r>
          </w:p>
        </w:tc>
        <w:tc>
          <w:tcPr>
            <w:tcW w:w="723" w:type="dxa"/>
            <w:vMerge w:val="continue"/>
            <w:tcBorders>
              <w:top w:val="nil"/>
            </w:tcBorders>
            <w:vAlign w:val="top"/>
          </w:tcPr>
          <w:p>
            <w:pPr>
              <w:pStyle w:val="27"/>
            </w:pPr>
          </w:p>
        </w:tc>
        <w:tc>
          <w:tcPr>
            <w:tcW w:w="778"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845"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restart"/>
            <w:tcBorders>
              <w:bottom w:val="nil"/>
            </w:tcBorders>
            <w:vAlign w:val="top"/>
          </w:tcPr>
          <w:p>
            <w:pPr>
              <w:pStyle w:val="27"/>
              <w:spacing w:line="285" w:lineRule="auto"/>
            </w:pPr>
          </w:p>
          <w:p>
            <w:pPr>
              <w:spacing w:before="69"/>
              <w:ind w:left="442"/>
              <w:rPr>
                <w:rFonts w:ascii="宋体" w:hAnsi="宋体" w:eastAsia="宋体" w:cs="宋体"/>
                <w:sz w:val="21"/>
                <w:szCs w:val="21"/>
              </w:rPr>
            </w:pPr>
            <w:r>
              <w:rPr>
                <w:rFonts w:ascii="宋体" w:hAnsi="宋体" w:eastAsia="宋体" w:cs="宋体"/>
                <w:sz w:val="21"/>
                <w:szCs w:val="21"/>
              </w:rPr>
              <w:t>8</w:t>
            </w:r>
          </w:p>
        </w:tc>
        <w:tc>
          <w:tcPr>
            <w:tcW w:w="974" w:type="dxa"/>
            <w:vMerge w:val="continue"/>
            <w:tcBorders>
              <w:top w:val="nil"/>
              <w:bottom w:val="nil"/>
            </w:tcBorders>
            <w:vAlign w:val="top"/>
          </w:tcPr>
          <w:p>
            <w:pPr>
              <w:pStyle w:val="27"/>
            </w:pPr>
          </w:p>
        </w:tc>
        <w:tc>
          <w:tcPr>
            <w:tcW w:w="2072" w:type="dxa"/>
            <w:vMerge w:val="restart"/>
            <w:tcBorders>
              <w:bottom w:val="nil"/>
            </w:tcBorders>
            <w:vAlign w:val="top"/>
          </w:tcPr>
          <w:p>
            <w:pPr>
              <w:spacing w:before="226" w:line="229" w:lineRule="auto"/>
              <w:ind w:left="555" w:right="64" w:hanging="467"/>
              <w:rPr>
                <w:rFonts w:ascii="宋体" w:hAnsi="宋体" w:eastAsia="宋体" w:cs="宋体"/>
                <w:sz w:val="21"/>
                <w:szCs w:val="21"/>
              </w:rPr>
            </w:pPr>
            <w:r>
              <w:rPr>
                <w:rFonts w:ascii="宋体" w:hAnsi="宋体" w:eastAsia="宋体" w:cs="宋体"/>
                <w:spacing w:val="-1"/>
                <w:sz w:val="21"/>
                <w:szCs w:val="21"/>
              </w:rPr>
              <w:t>天花板内置薄型风管机SNJ-5.6</w:t>
            </w:r>
          </w:p>
        </w:tc>
        <w:tc>
          <w:tcPr>
            <w:tcW w:w="3908" w:type="dxa"/>
            <w:vAlign w:val="top"/>
          </w:tcPr>
          <w:p>
            <w:pPr>
              <w:spacing w:before="55" w:line="192" w:lineRule="auto"/>
              <w:ind w:left="54"/>
              <w:rPr>
                <w:rFonts w:ascii="宋体" w:hAnsi="宋体" w:eastAsia="宋体" w:cs="宋体"/>
                <w:sz w:val="21"/>
                <w:szCs w:val="21"/>
              </w:rPr>
            </w:pPr>
            <w:r>
              <w:rPr>
                <w:rFonts w:ascii="宋体" w:hAnsi="宋体" w:eastAsia="宋体" w:cs="宋体"/>
                <w:spacing w:val="2"/>
                <w:sz w:val="21"/>
                <w:szCs w:val="21"/>
              </w:rPr>
              <w:t>1.名称:天花板内置薄型风管机;</w:t>
            </w:r>
          </w:p>
        </w:tc>
        <w:tc>
          <w:tcPr>
            <w:tcW w:w="723" w:type="dxa"/>
            <w:vMerge w:val="restart"/>
            <w:tcBorders>
              <w:bottom w:val="nil"/>
            </w:tcBorders>
            <w:vAlign w:val="top"/>
          </w:tcPr>
          <w:p>
            <w:pPr>
              <w:pStyle w:val="27"/>
              <w:spacing w:line="285" w:lineRule="auto"/>
            </w:pPr>
          </w:p>
          <w:p>
            <w:pPr>
              <w:spacing w:before="69" w:line="222" w:lineRule="auto"/>
              <w:ind w:left="280"/>
              <w:rPr>
                <w:rFonts w:ascii="宋体" w:hAnsi="宋体" w:eastAsia="宋体" w:cs="宋体"/>
                <w:sz w:val="21"/>
                <w:szCs w:val="21"/>
              </w:rPr>
            </w:pPr>
            <w:r>
              <w:rPr>
                <w:rFonts w:ascii="宋体" w:hAnsi="宋体" w:eastAsia="宋体" w:cs="宋体"/>
                <w:sz w:val="21"/>
                <w:szCs w:val="21"/>
              </w:rPr>
              <w:t>台</w:t>
            </w:r>
          </w:p>
        </w:tc>
        <w:tc>
          <w:tcPr>
            <w:tcW w:w="778" w:type="dxa"/>
            <w:vMerge w:val="restart"/>
            <w:tcBorders>
              <w:bottom w:val="nil"/>
            </w:tcBorders>
            <w:vAlign w:val="top"/>
          </w:tcPr>
          <w:p>
            <w:pPr>
              <w:pStyle w:val="27"/>
              <w:spacing w:line="285" w:lineRule="auto"/>
            </w:pPr>
          </w:p>
          <w:p>
            <w:pPr>
              <w:spacing w:before="68" w:line="242" w:lineRule="auto"/>
              <w:ind w:left="348"/>
              <w:rPr>
                <w:rFonts w:ascii="宋体" w:hAnsi="宋体" w:eastAsia="宋体" w:cs="宋体"/>
                <w:sz w:val="21"/>
                <w:szCs w:val="21"/>
              </w:rPr>
            </w:pPr>
            <w:r>
              <w:rPr>
                <w:rFonts w:ascii="宋体" w:hAnsi="宋体" w:eastAsia="宋体" w:cs="宋体"/>
                <w:sz w:val="21"/>
                <w:szCs w:val="21"/>
              </w:rPr>
              <w:t>2</w:t>
            </w:r>
          </w:p>
        </w:tc>
        <w:tc>
          <w:tcPr>
            <w:tcW w:w="1376" w:type="dxa"/>
            <w:vMerge w:val="restart"/>
            <w:tcBorders>
              <w:bottom w:val="nil"/>
            </w:tcBorders>
            <w:vAlign w:val="top"/>
          </w:tcPr>
          <w:p>
            <w:pPr>
              <w:pStyle w:val="27"/>
              <w:spacing w:line="284" w:lineRule="auto"/>
            </w:pPr>
          </w:p>
          <w:p>
            <w:pPr>
              <w:spacing w:before="69"/>
              <w:ind w:left="275"/>
              <w:rPr>
                <w:rFonts w:ascii="宋体" w:hAnsi="宋体" w:eastAsia="宋体" w:cs="宋体"/>
                <w:sz w:val="21"/>
                <w:szCs w:val="21"/>
              </w:rPr>
            </w:pPr>
            <w:r>
              <w:rPr>
                <w:rFonts w:ascii="宋体" w:hAnsi="宋体" w:eastAsia="宋体" w:cs="宋体"/>
                <w:spacing w:val="-1"/>
                <w:sz w:val="21"/>
                <w:szCs w:val="21"/>
              </w:rPr>
              <w:t>2616.00</w:t>
            </w:r>
          </w:p>
        </w:tc>
        <w:tc>
          <w:tcPr>
            <w:tcW w:w="1376" w:type="dxa"/>
            <w:vMerge w:val="restart"/>
            <w:tcBorders>
              <w:bottom w:val="nil"/>
            </w:tcBorders>
            <w:vAlign w:val="top"/>
          </w:tcPr>
          <w:p>
            <w:pPr>
              <w:pStyle w:val="27"/>
              <w:spacing w:line="284" w:lineRule="auto"/>
            </w:pPr>
          </w:p>
          <w:p>
            <w:pPr>
              <w:spacing w:before="69"/>
              <w:ind w:left="278"/>
              <w:rPr>
                <w:rFonts w:ascii="宋体" w:hAnsi="宋体" w:eastAsia="宋体" w:cs="宋体"/>
                <w:sz w:val="21"/>
                <w:szCs w:val="21"/>
              </w:rPr>
            </w:pPr>
            <w:r>
              <w:rPr>
                <w:rFonts w:ascii="宋体" w:hAnsi="宋体" w:eastAsia="宋体" w:cs="宋体"/>
                <w:spacing w:val="-1"/>
                <w:sz w:val="21"/>
                <w:szCs w:val="21"/>
              </w:rPr>
              <w:t>5232.00</w:t>
            </w:r>
          </w:p>
        </w:tc>
        <w:tc>
          <w:tcPr>
            <w:tcW w:w="1845" w:type="dxa"/>
            <w:vMerge w:val="restart"/>
            <w:tcBorders>
              <w:bottom w:val="nil"/>
            </w:tcBorders>
            <w:vAlign w:val="top"/>
          </w:tcPr>
          <w:p>
            <w:pPr>
              <w:spacing w:before="96"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9"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bottom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bottom w:val="nil"/>
            </w:tcBorders>
            <w:vAlign w:val="top"/>
          </w:tcPr>
          <w:p>
            <w:pPr>
              <w:pStyle w:val="27"/>
            </w:pPr>
          </w:p>
        </w:tc>
        <w:tc>
          <w:tcPr>
            <w:tcW w:w="3908" w:type="dxa"/>
            <w:vAlign w:val="top"/>
          </w:tcPr>
          <w:p>
            <w:pPr>
              <w:spacing w:before="56" w:line="191" w:lineRule="auto"/>
              <w:ind w:left="41"/>
              <w:rPr>
                <w:rFonts w:ascii="宋体" w:hAnsi="宋体" w:eastAsia="宋体" w:cs="宋体"/>
                <w:sz w:val="21"/>
                <w:szCs w:val="21"/>
              </w:rPr>
            </w:pPr>
            <w:r>
              <w:rPr>
                <w:rFonts w:ascii="宋体" w:hAnsi="宋体" w:eastAsia="宋体" w:cs="宋体"/>
                <w:sz w:val="21"/>
                <w:szCs w:val="21"/>
              </w:rPr>
              <w:t>2.型号:SNJ-5.6</w:t>
            </w:r>
            <w:r>
              <w:rPr>
                <w:rFonts w:ascii="宋体" w:hAnsi="宋体" w:eastAsia="宋体" w:cs="宋体"/>
                <w:spacing w:val="-63"/>
                <w:sz w:val="21"/>
                <w:szCs w:val="21"/>
              </w:rPr>
              <w:t xml:space="preserve"> </w:t>
            </w:r>
            <w:r>
              <w:rPr>
                <w:rFonts w:ascii="宋体" w:hAnsi="宋体" w:eastAsia="宋体" w:cs="宋体"/>
                <w:sz w:val="21"/>
                <w:szCs w:val="21"/>
              </w:rPr>
              <w:t>;</w:t>
            </w:r>
          </w:p>
        </w:tc>
        <w:tc>
          <w:tcPr>
            <w:tcW w:w="723" w:type="dxa"/>
            <w:vMerge w:val="continue"/>
            <w:tcBorders>
              <w:top w:val="nil"/>
              <w:bottom w:val="nil"/>
            </w:tcBorders>
            <w:vAlign w:val="top"/>
          </w:tcPr>
          <w:p>
            <w:pPr>
              <w:pStyle w:val="27"/>
            </w:pPr>
          </w:p>
        </w:tc>
        <w:tc>
          <w:tcPr>
            <w:tcW w:w="778"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845"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tcBorders>
            <w:vAlign w:val="top"/>
          </w:tcPr>
          <w:p>
            <w:pPr>
              <w:pStyle w:val="27"/>
            </w:pPr>
          </w:p>
        </w:tc>
        <w:tc>
          <w:tcPr>
            <w:tcW w:w="3908" w:type="dxa"/>
            <w:vAlign w:val="top"/>
          </w:tcPr>
          <w:p>
            <w:pPr>
              <w:spacing w:before="57" w:line="190" w:lineRule="auto"/>
              <w:ind w:left="43"/>
              <w:rPr>
                <w:rFonts w:ascii="宋体" w:hAnsi="宋体" w:eastAsia="宋体" w:cs="宋体"/>
                <w:sz w:val="21"/>
                <w:szCs w:val="21"/>
              </w:rPr>
            </w:pPr>
            <w:r>
              <w:rPr>
                <w:rFonts w:ascii="宋体" w:hAnsi="宋体" w:eastAsia="宋体" w:cs="宋体"/>
                <w:spacing w:val="3"/>
                <w:sz w:val="21"/>
                <w:szCs w:val="21"/>
              </w:rPr>
              <w:t>3.安装形式:吊顶安装;</w:t>
            </w:r>
          </w:p>
        </w:tc>
        <w:tc>
          <w:tcPr>
            <w:tcW w:w="723" w:type="dxa"/>
            <w:vMerge w:val="continue"/>
            <w:tcBorders>
              <w:top w:val="nil"/>
            </w:tcBorders>
            <w:vAlign w:val="top"/>
          </w:tcPr>
          <w:p>
            <w:pPr>
              <w:pStyle w:val="27"/>
            </w:pPr>
          </w:p>
        </w:tc>
        <w:tc>
          <w:tcPr>
            <w:tcW w:w="778"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845"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Merge w:val="restart"/>
            <w:tcBorders>
              <w:bottom w:val="nil"/>
            </w:tcBorders>
            <w:vAlign w:val="top"/>
          </w:tcPr>
          <w:p>
            <w:pPr>
              <w:pStyle w:val="27"/>
              <w:spacing w:line="288" w:lineRule="auto"/>
            </w:pPr>
          </w:p>
          <w:p>
            <w:pPr>
              <w:spacing w:before="69"/>
              <w:ind w:left="442"/>
              <w:rPr>
                <w:rFonts w:ascii="宋体" w:hAnsi="宋体" w:eastAsia="宋体" w:cs="宋体"/>
                <w:sz w:val="21"/>
                <w:szCs w:val="21"/>
              </w:rPr>
            </w:pPr>
            <w:r>
              <w:rPr>
                <w:rFonts w:ascii="宋体" w:hAnsi="宋体" w:eastAsia="宋体" w:cs="宋体"/>
                <w:sz w:val="21"/>
                <w:szCs w:val="21"/>
              </w:rPr>
              <w:t>9</w:t>
            </w:r>
          </w:p>
        </w:tc>
        <w:tc>
          <w:tcPr>
            <w:tcW w:w="974" w:type="dxa"/>
            <w:vMerge w:val="continue"/>
            <w:tcBorders>
              <w:top w:val="nil"/>
              <w:bottom w:val="nil"/>
            </w:tcBorders>
            <w:vAlign w:val="top"/>
          </w:tcPr>
          <w:p>
            <w:pPr>
              <w:pStyle w:val="27"/>
            </w:pPr>
          </w:p>
        </w:tc>
        <w:tc>
          <w:tcPr>
            <w:tcW w:w="2072" w:type="dxa"/>
            <w:vMerge w:val="restart"/>
            <w:tcBorders>
              <w:bottom w:val="nil"/>
            </w:tcBorders>
            <w:vAlign w:val="top"/>
          </w:tcPr>
          <w:p>
            <w:pPr>
              <w:spacing w:before="229" w:line="229" w:lineRule="auto"/>
              <w:ind w:left="555" w:right="64" w:hanging="467"/>
              <w:rPr>
                <w:rFonts w:ascii="宋体" w:hAnsi="宋体" w:eastAsia="宋体" w:cs="宋体"/>
                <w:sz w:val="21"/>
                <w:szCs w:val="21"/>
              </w:rPr>
            </w:pPr>
            <w:r>
              <w:rPr>
                <w:rFonts w:ascii="宋体" w:hAnsi="宋体" w:eastAsia="宋体" w:cs="宋体"/>
                <w:spacing w:val="-1"/>
                <w:sz w:val="21"/>
                <w:szCs w:val="21"/>
              </w:rPr>
              <w:t>天花板内置薄型风管机SNJ-7.1</w:t>
            </w:r>
          </w:p>
        </w:tc>
        <w:tc>
          <w:tcPr>
            <w:tcW w:w="3908" w:type="dxa"/>
            <w:vAlign w:val="top"/>
          </w:tcPr>
          <w:p>
            <w:pPr>
              <w:spacing w:before="58" w:line="190" w:lineRule="auto"/>
              <w:ind w:left="54"/>
              <w:rPr>
                <w:rFonts w:ascii="宋体" w:hAnsi="宋体" w:eastAsia="宋体" w:cs="宋体"/>
                <w:sz w:val="21"/>
                <w:szCs w:val="21"/>
              </w:rPr>
            </w:pPr>
            <w:r>
              <w:rPr>
                <w:rFonts w:ascii="宋体" w:hAnsi="宋体" w:eastAsia="宋体" w:cs="宋体"/>
                <w:spacing w:val="2"/>
                <w:sz w:val="21"/>
                <w:szCs w:val="21"/>
              </w:rPr>
              <w:t>1.名称:天花板内置薄型风管机;</w:t>
            </w:r>
          </w:p>
        </w:tc>
        <w:tc>
          <w:tcPr>
            <w:tcW w:w="723" w:type="dxa"/>
            <w:vMerge w:val="restart"/>
            <w:tcBorders>
              <w:bottom w:val="nil"/>
            </w:tcBorders>
            <w:vAlign w:val="top"/>
          </w:tcPr>
          <w:p>
            <w:pPr>
              <w:pStyle w:val="27"/>
              <w:spacing w:line="288" w:lineRule="auto"/>
            </w:pPr>
          </w:p>
          <w:p>
            <w:pPr>
              <w:spacing w:before="68" w:line="222" w:lineRule="auto"/>
              <w:ind w:left="280"/>
              <w:rPr>
                <w:rFonts w:ascii="宋体" w:hAnsi="宋体" w:eastAsia="宋体" w:cs="宋体"/>
                <w:sz w:val="21"/>
                <w:szCs w:val="21"/>
              </w:rPr>
            </w:pPr>
            <w:r>
              <w:rPr>
                <w:rFonts w:ascii="宋体" w:hAnsi="宋体" w:eastAsia="宋体" w:cs="宋体"/>
                <w:sz w:val="21"/>
                <w:szCs w:val="21"/>
              </w:rPr>
              <w:t>台</w:t>
            </w:r>
          </w:p>
        </w:tc>
        <w:tc>
          <w:tcPr>
            <w:tcW w:w="778" w:type="dxa"/>
            <w:vMerge w:val="restart"/>
            <w:tcBorders>
              <w:bottom w:val="nil"/>
            </w:tcBorders>
            <w:vAlign w:val="top"/>
          </w:tcPr>
          <w:p>
            <w:pPr>
              <w:pStyle w:val="27"/>
              <w:spacing w:line="288"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76" w:type="dxa"/>
            <w:vMerge w:val="restart"/>
            <w:tcBorders>
              <w:bottom w:val="nil"/>
            </w:tcBorders>
            <w:vAlign w:val="top"/>
          </w:tcPr>
          <w:p>
            <w:pPr>
              <w:pStyle w:val="27"/>
              <w:spacing w:line="287" w:lineRule="auto"/>
            </w:pPr>
          </w:p>
          <w:p>
            <w:pPr>
              <w:spacing w:before="69"/>
              <w:ind w:left="275"/>
              <w:rPr>
                <w:rFonts w:ascii="宋体" w:hAnsi="宋体" w:eastAsia="宋体" w:cs="宋体"/>
                <w:sz w:val="21"/>
                <w:szCs w:val="21"/>
              </w:rPr>
            </w:pPr>
            <w:r>
              <w:rPr>
                <w:rFonts w:ascii="宋体" w:hAnsi="宋体" w:eastAsia="宋体" w:cs="宋体"/>
                <w:spacing w:val="-1"/>
                <w:sz w:val="21"/>
                <w:szCs w:val="21"/>
              </w:rPr>
              <w:t>2712.00</w:t>
            </w:r>
          </w:p>
        </w:tc>
        <w:tc>
          <w:tcPr>
            <w:tcW w:w="1376" w:type="dxa"/>
            <w:vMerge w:val="restart"/>
            <w:tcBorders>
              <w:bottom w:val="nil"/>
            </w:tcBorders>
            <w:vAlign w:val="top"/>
          </w:tcPr>
          <w:p>
            <w:pPr>
              <w:pStyle w:val="27"/>
              <w:spacing w:line="287" w:lineRule="auto"/>
            </w:pPr>
          </w:p>
          <w:p>
            <w:pPr>
              <w:spacing w:before="69"/>
              <w:ind w:left="276"/>
              <w:rPr>
                <w:rFonts w:ascii="宋体" w:hAnsi="宋体" w:eastAsia="宋体" w:cs="宋体"/>
                <w:sz w:val="21"/>
                <w:szCs w:val="21"/>
              </w:rPr>
            </w:pPr>
            <w:r>
              <w:rPr>
                <w:rFonts w:ascii="宋体" w:hAnsi="宋体" w:eastAsia="宋体" w:cs="宋体"/>
                <w:spacing w:val="-1"/>
                <w:sz w:val="21"/>
                <w:szCs w:val="21"/>
              </w:rPr>
              <w:t>2712.00</w:t>
            </w:r>
          </w:p>
        </w:tc>
        <w:tc>
          <w:tcPr>
            <w:tcW w:w="1845" w:type="dxa"/>
            <w:vMerge w:val="restart"/>
            <w:tcBorders>
              <w:bottom w:val="nil"/>
            </w:tcBorders>
            <w:vAlign w:val="top"/>
          </w:tcPr>
          <w:p>
            <w:pPr>
              <w:spacing w:before="99"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9"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Merge w:val="continue"/>
            <w:tcBorders>
              <w:top w:val="nil"/>
              <w:bottom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bottom w:val="nil"/>
            </w:tcBorders>
            <w:vAlign w:val="top"/>
          </w:tcPr>
          <w:p>
            <w:pPr>
              <w:pStyle w:val="27"/>
            </w:pPr>
          </w:p>
        </w:tc>
        <w:tc>
          <w:tcPr>
            <w:tcW w:w="3908" w:type="dxa"/>
            <w:vAlign w:val="top"/>
          </w:tcPr>
          <w:p>
            <w:pPr>
              <w:spacing w:before="58" w:line="190" w:lineRule="auto"/>
              <w:ind w:left="41"/>
              <w:rPr>
                <w:rFonts w:ascii="宋体" w:hAnsi="宋体" w:eastAsia="宋体" w:cs="宋体"/>
                <w:sz w:val="21"/>
                <w:szCs w:val="21"/>
              </w:rPr>
            </w:pPr>
            <w:r>
              <w:rPr>
                <w:rFonts w:ascii="宋体" w:hAnsi="宋体" w:eastAsia="宋体" w:cs="宋体"/>
                <w:sz w:val="21"/>
                <w:szCs w:val="21"/>
              </w:rPr>
              <w:t>2.型号:SNJ-7.1</w:t>
            </w:r>
            <w:r>
              <w:rPr>
                <w:rFonts w:ascii="宋体" w:hAnsi="宋体" w:eastAsia="宋体" w:cs="宋体"/>
                <w:spacing w:val="-63"/>
                <w:sz w:val="21"/>
                <w:szCs w:val="21"/>
              </w:rPr>
              <w:t xml:space="preserve"> </w:t>
            </w:r>
            <w:r>
              <w:rPr>
                <w:rFonts w:ascii="宋体" w:hAnsi="宋体" w:eastAsia="宋体" w:cs="宋体"/>
                <w:sz w:val="21"/>
                <w:szCs w:val="21"/>
              </w:rPr>
              <w:t>;</w:t>
            </w:r>
          </w:p>
        </w:tc>
        <w:tc>
          <w:tcPr>
            <w:tcW w:w="723" w:type="dxa"/>
            <w:vMerge w:val="continue"/>
            <w:tcBorders>
              <w:top w:val="nil"/>
              <w:bottom w:val="nil"/>
            </w:tcBorders>
            <w:vAlign w:val="top"/>
          </w:tcPr>
          <w:p>
            <w:pPr>
              <w:pStyle w:val="27"/>
            </w:pPr>
          </w:p>
        </w:tc>
        <w:tc>
          <w:tcPr>
            <w:tcW w:w="778"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845"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jc w:val="center"/>
        </w:trPr>
        <w:tc>
          <w:tcPr>
            <w:tcW w:w="984" w:type="dxa"/>
            <w:vMerge w:val="continue"/>
            <w:tcBorders>
              <w:top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tcBorders>
            <w:vAlign w:val="top"/>
          </w:tcPr>
          <w:p>
            <w:pPr>
              <w:pStyle w:val="27"/>
            </w:pPr>
          </w:p>
        </w:tc>
        <w:tc>
          <w:tcPr>
            <w:tcW w:w="3908" w:type="dxa"/>
            <w:vAlign w:val="top"/>
          </w:tcPr>
          <w:p>
            <w:pPr>
              <w:spacing w:before="57" w:line="190" w:lineRule="auto"/>
              <w:ind w:left="43"/>
              <w:rPr>
                <w:rFonts w:ascii="宋体" w:hAnsi="宋体" w:eastAsia="宋体" w:cs="宋体"/>
                <w:sz w:val="21"/>
                <w:szCs w:val="21"/>
              </w:rPr>
            </w:pPr>
            <w:r>
              <w:rPr>
                <w:rFonts w:ascii="宋体" w:hAnsi="宋体" w:eastAsia="宋体" w:cs="宋体"/>
                <w:spacing w:val="3"/>
                <w:sz w:val="21"/>
                <w:szCs w:val="21"/>
              </w:rPr>
              <w:t>3.安装形式:吊顶安装;</w:t>
            </w:r>
          </w:p>
        </w:tc>
        <w:tc>
          <w:tcPr>
            <w:tcW w:w="723" w:type="dxa"/>
            <w:vMerge w:val="continue"/>
            <w:tcBorders>
              <w:top w:val="nil"/>
            </w:tcBorders>
            <w:vAlign w:val="top"/>
          </w:tcPr>
          <w:p>
            <w:pPr>
              <w:pStyle w:val="27"/>
            </w:pPr>
          </w:p>
        </w:tc>
        <w:tc>
          <w:tcPr>
            <w:tcW w:w="778"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845"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Merge w:val="restart"/>
            <w:tcBorders>
              <w:bottom w:val="nil"/>
            </w:tcBorders>
            <w:vAlign w:val="top"/>
          </w:tcPr>
          <w:p>
            <w:pPr>
              <w:pStyle w:val="27"/>
              <w:spacing w:line="289" w:lineRule="auto"/>
            </w:pPr>
          </w:p>
          <w:p>
            <w:pPr>
              <w:spacing w:before="69"/>
              <w:ind w:left="404"/>
              <w:rPr>
                <w:rFonts w:ascii="宋体" w:hAnsi="宋体" w:eastAsia="宋体" w:cs="宋体"/>
                <w:sz w:val="21"/>
                <w:szCs w:val="21"/>
              </w:rPr>
            </w:pPr>
            <w:r>
              <w:rPr>
                <w:rFonts w:ascii="宋体" w:hAnsi="宋体" w:eastAsia="宋体" w:cs="宋体"/>
                <w:spacing w:val="-12"/>
                <w:sz w:val="21"/>
                <w:szCs w:val="21"/>
              </w:rPr>
              <w:t>10</w:t>
            </w:r>
          </w:p>
        </w:tc>
        <w:tc>
          <w:tcPr>
            <w:tcW w:w="974" w:type="dxa"/>
            <w:vMerge w:val="continue"/>
            <w:tcBorders>
              <w:top w:val="nil"/>
              <w:bottom w:val="nil"/>
            </w:tcBorders>
            <w:vAlign w:val="top"/>
          </w:tcPr>
          <w:p>
            <w:pPr>
              <w:pStyle w:val="27"/>
            </w:pPr>
          </w:p>
        </w:tc>
        <w:tc>
          <w:tcPr>
            <w:tcW w:w="2072" w:type="dxa"/>
            <w:vMerge w:val="restart"/>
            <w:tcBorders>
              <w:bottom w:val="nil"/>
            </w:tcBorders>
            <w:vAlign w:val="top"/>
          </w:tcPr>
          <w:p>
            <w:pPr>
              <w:spacing w:before="230" w:line="229" w:lineRule="auto"/>
              <w:ind w:left="555" w:right="64" w:hanging="467"/>
              <w:rPr>
                <w:rFonts w:ascii="宋体" w:hAnsi="宋体" w:eastAsia="宋体" w:cs="宋体"/>
                <w:sz w:val="21"/>
                <w:szCs w:val="21"/>
              </w:rPr>
            </w:pPr>
            <w:r>
              <w:rPr>
                <w:rFonts w:ascii="宋体" w:hAnsi="宋体" w:eastAsia="宋体" w:cs="宋体"/>
                <w:spacing w:val="-1"/>
                <w:sz w:val="21"/>
                <w:szCs w:val="21"/>
              </w:rPr>
              <w:t>天花板内置薄型风管机SNJ-8.0</w:t>
            </w:r>
          </w:p>
        </w:tc>
        <w:tc>
          <w:tcPr>
            <w:tcW w:w="3908" w:type="dxa"/>
            <w:vAlign w:val="top"/>
          </w:tcPr>
          <w:p>
            <w:pPr>
              <w:spacing w:before="58" w:line="190" w:lineRule="auto"/>
              <w:ind w:left="54"/>
              <w:rPr>
                <w:rFonts w:ascii="宋体" w:hAnsi="宋体" w:eastAsia="宋体" w:cs="宋体"/>
                <w:sz w:val="21"/>
                <w:szCs w:val="21"/>
              </w:rPr>
            </w:pPr>
            <w:r>
              <w:rPr>
                <w:rFonts w:ascii="宋体" w:hAnsi="宋体" w:eastAsia="宋体" w:cs="宋体"/>
                <w:spacing w:val="2"/>
                <w:sz w:val="21"/>
                <w:szCs w:val="21"/>
              </w:rPr>
              <w:t>1.名称:天花板内置薄型风管机;</w:t>
            </w:r>
          </w:p>
        </w:tc>
        <w:tc>
          <w:tcPr>
            <w:tcW w:w="723" w:type="dxa"/>
            <w:vMerge w:val="restart"/>
            <w:tcBorders>
              <w:bottom w:val="nil"/>
            </w:tcBorders>
            <w:vAlign w:val="top"/>
          </w:tcPr>
          <w:p>
            <w:pPr>
              <w:pStyle w:val="27"/>
              <w:spacing w:line="289" w:lineRule="auto"/>
            </w:pPr>
          </w:p>
          <w:p>
            <w:pPr>
              <w:spacing w:before="68" w:line="222" w:lineRule="auto"/>
              <w:ind w:left="280"/>
              <w:rPr>
                <w:rFonts w:ascii="宋体" w:hAnsi="宋体" w:eastAsia="宋体" w:cs="宋体"/>
                <w:sz w:val="21"/>
                <w:szCs w:val="21"/>
              </w:rPr>
            </w:pPr>
            <w:r>
              <w:rPr>
                <w:rFonts w:ascii="宋体" w:hAnsi="宋体" w:eastAsia="宋体" w:cs="宋体"/>
                <w:sz w:val="21"/>
                <w:szCs w:val="21"/>
              </w:rPr>
              <w:t>台</w:t>
            </w:r>
          </w:p>
        </w:tc>
        <w:tc>
          <w:tcPr>
            <w:tcW w:w="778" w:type="dxa"/>
            <w:vMerge w:val="restart"/>
            <w:tcBorders>
              <w:bottom w:val="nil"/>
            </w:tcBorders>
            <w:vAlign w:val="top"/>
          </w:tcPr>
          <w:p>
            <w:pPr>
              <w:pStyle w:val="27"/>
              <w:spacing w:line="289" w:lineRule="auto"/>
            </w:pPr>
          </w:p>
          <w:p>
            <w:pPr>
              <w:spacing w:before="69"/>
              <w:ind w:left="347"/>
              <w:rPr>
                <w:rFonts w:ascii="宋体" w:hAnsi="宋体" w:eastAsia="宋体" w:cs="宋体"/>
                <w:sz w:val="21"/>
                <w:szCs w:val="21"/>
              </w:rPr>
            </w:pPr>
            <w:r>
              <w:rPr>
                <w:rFonts w:ascii="宋体" w:hAnsi="宋体" w:eastAsia="宋体" w:cs="宋体"/>
                <w:sz w:val="21"/>
                <w:szCs w:val="21"/>
              </w:rPr>
              <w:t>6</w:t>
            </w:r>
          </w:p>
        </w:tc>
        <w:tc>
          <w:tcPr>
            <w:tcW w:w="1376" w:type="dxa"/>
            <w:vMerge w:val="restart"/>
            <w:tcBorders>
              <w:bottom w:val="nil"/>
            </w:tcBorders>
            <w:vAlign w:val="top"/>
          </w:tcPr>
          <w:p>
            <w:pPr>
              <w:pStyle w:val="27"/>
              <w:spacing w:line="288" w:lineRule="auto"/>
            </w:pPr>
          </w:p>
          <w:p>
            <w:pPr>
              <w:spacing w:before="69"/>
              <w:ind w:left="275"/>
              <w:rPr>
                <w:rFonts w:ascii="宋体" w:hAnsi="宋体" w:eastAsia="宋体" w:cs="宋体"/>
                <w:sz w:val="21"/>
                <w:szCs w:val="21"/>
              </w:rPr>
            </w:pPr>
            <w:r>
              <w:rPr>
                <w:rFonts w:ascii="宋体" w:hAnsi="宋体" w:eastAsia="宋体" w:cs="宋体"/>
                <w:spacing w:val="-1"/>
                <w:sz w:val="21"/>
                <w:szCs w:val="21"/>
              </w:rPr>
              <w:t>2773.00</w:t>
            </w:r>
          </w:p>
        </w:tc>
        <w:tc>
          <w:tcPr>
            <w:tcW w:w="1376" w:type="dxa"/>
            <w:vMerge w:val="restart"/>
            <w:tcBorders>
              <w:bottom w:val="nil"/>
            </w:tcBorders>
            <w:vAlign w:val="top"/>
          </w:tcPr>
          <w:p>
            <w:pPr>
              <w:pStyle w:val="27"/>
              <w:spacing w:line="288" w:lineRule="auto"/>
            </w:pPr>
          </w:p>
          <w:p>
            <w:pPr>
              <w:spacing w:before="69"/>
              <w:ind w:left="237"/>
              <w:rPr>
                <w:rFonts w:ascii="宋体" w:hAnsi="宋体" w:eastAsia="宋体" w:cs="宋体"/>
                <w:sz w:val="21"/>
                <w:szCs w:val="21"/>
              </w:rPr>
            </w:pPr>
            <w:r>
              <w:rPr>
                <w:rFonts w:ascii="宋体" w:hAnsi="宋体" w:eastAsia="宋体" w:cs="宋体"/>
                <w:spacing w:val="-3"/>
                <w:sz w:val="21"/>
                <w:szCs w:val="21"/>
              </w:rPr>
              <w:t>16638.00</w:t>
            </w:r>
          </w:p>
        </w:tc>
        <w:tc>
          <w:tcPr>
            <w:tcW w:w="1845" w:type="dxa"/>
            <w:vMerge w:val="restart"/>
            <w:tcBorders>
              <w:bottom w:val="nil"/>
            </w:tcBorders>
            <w:vAlign w:val="top"/>
          </w:tcPr>
          <w:p>
            <w:pPr>
              <w:spacing w:before="100" w:line="220" w:lineRule="auto"/>
              <w:ind w:left="83"/>
              <w:rPr>
                <w:rFonts w:ascii="宋体" w:hAnsi="宋体" w:eastAsia="宋体" w:cs="宋体"/>
                <w:sz w:val="21"/>
                <w:szCs w:val="21"/>
              </w:rPr>
            </w:pPr>
            <w:r>
              <w:rPr>
                <w:rFonts w:ascii="宋体" w:hAnsi="宋体" w:eastAsia="宋体" w:cs="宋体"/>
                <w:spacing w:val="-1"/>
                <w:sz w:val="21"/>
                <w:szCs w:val="21"/>
              </w:rPr>
              <w:t>格力、美的、海尔</w:t>
            </w:r>
          </w:p>
          <w:p>
            <w:pPr>
              <w:spacing w:before="8" w:line="220" w:lineRule="auto"/>
              <w:ind w:left="90"/>
              <w:rPr>
                <w:rFonts w:ascii="宋体" w:hAnsi="宋体" w:eastAsia="宋体" w:cs="宋体"/>
                <w:sz w:val="21"/>
                <w:szCs w:val="21"/>
              </w:rPr>
            </w:pPr>
            <w:r>
              <w:rPr>
                <w:rFonts w:ascii="宋体" w:hAnsi="宋体" w:eastAsia="宋体" w:cs="宋体"/>
                <w:spacing w:val="-1"/>
                <w:sz w:val="21"/>
                <w:szCs w:val="21"/>
              </w:rPr>
              <w:t>（不包含旗下子品</w:t>
            </w:r>
          </w:p>
          <w:p>
            <w:pPr>
              <w:spacing w:before="9" w:line="220" w:lineRule="auto"/>
              <w:ind w:left="715"/>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Merge w:val="continue"/>
            <w:tcBorders>
              <w:top w:val="nil"/>
              <w:bottom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bottom w:val="nil"/>
            </w:tcBorders>
            <w:vAlign w:val="top"/>
          </w:tcPr>
          <w:p>
            <w:pPr>
              <w:pStyle w:val="27"/>
            </w:pPr>
          </w:p>
        </w:tc>
        <w:tc>
          <w:tcPr>
            <w:tcW w:w="3908" w:type="dxa"/>
            <w:vAlign w:val="top"/>
          </w:tcPr>
          <w:p>
            <w:pPr>
              <w:spacing w:before="58" w:line="190" w:lineRule="auto"/>
              <w:ind w:left="41"/>
              <w:rPr>
                <w:rFonts w:ascii="宋体" w:hAnsi="宋体" w:eastAsia="宋体" w:cs="宋体"/>
                <w:sz w:val="21"/>
                <w:szCs w:val="21"/>
              </w:rPr>
            </w:pPr>
            <w:r>
              <w:rPr>
                <w:rFonts w:ascii="宋体" w:hAnsi="宋体" w:eastAsia="宋体" w:cs="宋体"/>
                <w:sz w:val="21"/>
                <w:szCs w:val="21"/>
              </w:rPr>
              <w:t>2.型号:SNJ-8.0</w:t>
            </w:r>
            <w:r>
              <w:rPr>
                <w:rFonts w:ascii="宋体" w:hAnsi="宋体" w:eastAsia="宋体" w:cs="宋体"/>
                <w:spacing w:val="-63"/>
                <w:sz w:val="21"/>
                <w:szCs w:val="21"/>
              </w:rPr>
              <w:t xml:space="preserve"> </w:t>
            </w:r>
            <w:r>
              <w:rPr>
                <w:rFonts w:ascii="宋体" w:hAnsi="宋体" w:eastAsia="宋体" w:cs="宋体"/>
                <w:sz w:val="21"/>
                <w:szCs w:val="21"/>
              </w:rPr>
              <w:t>;</w:t>
            </w:r>
          </w:p>
        </w:tc>
        <w:tc>
          <w:tcPr>
            <w:tcW w:w="723" w:type="dxa"/>
            <w:vMerge w:val="continue"/>
            <w:tcBorders>
              <w:top w:val="nil"/>
              <w:bottom w:val="nil"/>
            </w:tcBorders>
            <w:vAlign w:val="top"/>
          </w:tcPr>
          <w:p>
            <w:pPr>
              <w:pStyle w:val="27"/>
            </w:pPr>
          </w:p>
        </w:tc>
        <w:tc>
          <w:tcPr>
            <w:tcW w:w="778"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845"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Merge w:val="continue"/>
            <w:tcBorders>
              <w:top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tcBorders>
            <w:vAlign w:val="top"/>
          </w:tcPr>
          <w:p>
            <w:pPr>
              <w:pStyle w:val="27"/>
            </w:pPr>
          </w:p>
        </w:tc>
        <w:tc>
          <w:tcPr>
            <w:tcW w:w="3908" w:type="dxa"/>
            <w:vAlign w:val="top"/>
          </w:tcPr>
          <w:p>
            <w:pPr>
              <w:spacing w:before="58" w:line="190" w:lineRule="auto"/>
              <w:ind w:left="43"/>
              <w:rPr>
                <w:rFonts w:ascii="宋体" w:hAnsi="宋体" w:eastAsia="宋体" w:cs="宋体"/>
                <w:sz w:val="21"/>
                <w:szCs w:val="21"/>
              </w:rPr>
            </w:pPr>
            <w:r>
              <w:rPr>
                <w:rFonts w:ascii="宋体" w:hAnsi="宋体" w:eastAsia="宋体" w:cs="宋体"/>
                <w:spacing w:val="3"/>
                <w:sz w:val="21"/>
                <w:szCs w:val="21"/>
              </w:rPr>
              <w:t>3.安装形式:吊顶安装;</w:t>
            </w:r>
          </w:p>
        </w:tc>
        <w:tc>
          <w:tcPr>
            <w:tcW w:w="723" w:type="dxa"/>
            <w:vMerge w:val="continue"/>
            <w:tcBorders>
              <w:top w:val="nil"/>
            </w:tcBorders>
            <w:vAlign w:val="top"/>
          </w:tcPr>
          <w:p>
            <w:pPr>
              <w:pStyle w:val="27"/>
            </w:pPr>
          </w:p>
        </w:tc>
        <w:tc>
          <w:tcPr>
            <w:tcW w:w="778"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845"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Align w:val="top"/>
          </w:tcPr>
          <w:p>
            <w:pPr>
              <w:spacing w:before="58" w:line="190" w:lineRule="auto"/>
              <w:ind w:left="404"/>
              <w:rPr>
                <w:rFonts w:ascii="宋体" w:hAnsi="宋体" w:eastAsia="宋体" w:cs="宋体"/>
                <w:sz w:val="21"/>
                <w:szCs w:val="21"/>
              </w:rPr>
            </w:pPr>
            <w:r>
              <w:rPr>
                <w:rFonts w:ascii="宋体" w:hAnsi="宋体" w:eastAsia="宋体" w:cs="宋体"/>
                <w:spacing w:val="-12"/>
                <w:sz w:val="21"/>
                <w:szCs w:val="21"/>
              </w:rPr>
              <w:t>11</w:t>
            </w:r>
          </w:p>
        </w:tc>
        <w:tc>
          <w:tcPr>
            <w:tcW w:w="974" w:type="dxa"/>
            <w:vMerge w:val="continue"/>
            <w:tcBorders>
              <w:top w:val="nil"/>
              <w:bottom w:val="nil"/>
            </w:tcBorders>
            <w:vAlign w:val="top"/>
          </w:tcPr>
          <w:p>
            <w:pPr>
              <w:pStyle w:val="27"/>
            </w:pPr>
          </w:p>
        </w:tc>
        <w:tc>
          <w:tcPr>
            <w:tcW w:w="2072" w:type="dxa"/>
            <w:vAlign w:val="top"/>
          </w:tcPr>
          <w:p>
            <w:pPr>
              <w:spacing w:before="58" w:line="190" w:lineRule="auto"/>
              <w:ind w:left="187"/>
              <w:rPr>
                <w:rFonts w:ascii="宋体" w:hAnsi="宋体" w:eastAsia="宋体" w:cs="宋体"/>
                <w:sz w:val="21"/>
                <w:szCs w:val="21"/>
              </w:rPr>
            </w:pPr>
            <w:r>
              <w:rPr>
                <w:rFonts w:ascii="宋体" w:hAnsi="宋体" w:eastAsia="宋体" w:cs="宋体"/>
                <w:spacing w:val="-1"/>
                <w:sz w:val="21"/>
                <w:szCs w:val="21"/>
              </w:rPr>
              <w:t>风机盘管检查接线</w:t>
            </w:r>
          </w:p>
        </w:tc>
        <w:tc>
          <w:tcPr>
            <w:tcW w:w="3908" w:type="dxa"/>
            <w:vAlign w:val="top"/>
          </w:tcPr>
          <w:p>
            <w:pPr>
              <w:spacing w:before="58" w:line="190" w:lineRule="auto"/>
              <w:ind w:left="54"/>
              <w:rPr>
                <w:rFonts w:ascii="宋体" w:hAnsi="宋体" w:eastAsia="宋体" w:cs="宋体"/>
                <w:sz w:val="21"/>
                <w:szCs w:val="21"/>
              </w:rPr>
            </w:pPr>
            <w:r>
              <w:rPr>
                <w:rFonts w:ascii="宋体" w:hAnsi="宋体" w:eastAsia="宋体" w:cs="宋体"/>
                <w:spacing w:val="-1"/>
                <w:sz w:val="21"/>
                <w:szCs w:val="21"/>
              </w:rPr>
              <w:t>1.名称：风机盘管检查接线；</w:t>
            </w:r>
          </w:p>
        </w:tc>
        <w:tc>
          <w:tcPr>
            <w:tcW w:w="723" w:type="dxa"/>
            <w:vAlign w:val="top"/>
          </w:tcPr>
          <w:p>
            <w:pPr>
              <w:spacing w:before="58" w:line="190" w:lineRule="auto"/>
              <w:ind w:left="280"/>
              <w:rPr>
                <w:rFonts w:ascii="宋体" w:hAnsi="宋体" w:eastAsia="宋体" w:cs="宋体"/>
                <w:sz w:val="21"/>
                <w:szCs w:val="21"/>
              </w:rPr>
            </w:pPr>
            <w:r>
              <w:rPr>
                <w:rFonts w:ascii="宋体" w:hAnsi="宋体" w:eastAsia="宋体" w:cs="宋体"/>
                <w:sz w:val="21"/>
                <w:szCs w:val="21"/>
              </w:rPr>
              <w:t>台</w:t>
            </w:r>
          </w:p>
        </w:tc>
        <w:tc>
          <w:tcPr>
            <w:tcW w:w="778" w:type="dxa"/>
            <w:vAlign w:val="top"/>
          </w:tcPr>
          <w:p>
            <w:pPr>
              <w:spacing w:before="58" w:line="190" w:lineRule="auto"/>
              <w:ind w:left="296"/>
              <w:rPr>
                <w:rFonts w:ascii="宋体" w:hAnsi="宋体" w:eastAsia="宋体" w:cs="宋体"/>
                <w:sz w:val="21"/>
                <w:szCs w:val="21"/>
              </w:rPr>
            </w:pPr>
            <w:r>
              <w:rPr>
                <w:rFonts w:ascii="宋体" w:hAnsi="宋体" w:eastAsia="宋体" w:cs="宋体"/>
                <w:spacing w:val="-5"/>
                <w:sz w:val="21"/>
                <w:szCs w:val="21"/>
              </w:rPr>
              <w:t>27</w:t>
            </w:r>
          </w:p>
        </w:tc>
        <w:tc>
          <w:tcPr>
            <w:tcW w:w="1376" w:type="dxa"/>
            <w:vAlign w:val="top"/>
          </w:tcPr>
          <w:p>
            <w:pPr>
              <w:spacing w:before="58" w:line="190" w:lineRule="auto"/>
              <w:ind w:left="376"/>
              <w:rPr>
                <w:rFonts w:ascii="宋体" w:hAnsi="宋体" w:eastAsia="宋体" w:cs="宋体"/>
                <w:sz w:val="21"/>
                <w:szCs w:val="21"/>
              </w:rPr>
            </w:pPr>
            <w:r>
              <w:rPr>
                <w:rFonts w:ascii="宋体" w:hAnsi="宋体" w:eastAsia="宋体" w:cs="宋体"/>
                <w:spacing w:val="-1"/>
                <w:sz w:val="21"/>
                <w:szCs w:val="21"/>
              </w:rPr>
              <w:t>44.70</w:t>
            </w:r>
          </w:p>
        </w:tc>
        <w:tc>
          <w:tcPr>
            <w:tcW w:w="1376" w:type="dxa"/>
            <w:vAlign w:val="top"/>
          </w:tcPr>
          <w:p>
            <w:pPr>
              <w:spacing w:before="58" w:line="190" w:lineRule="auto"/>
              <w:ind w:left="289"/>
              <w:rPr>
                <w:rFonts w:ascii="宋体" w:hAnsi="宋体" w:eastAsia="宋体" w:cs="宋体"/>
                <w:sz w:val="21"/>
                <w:szCs w:val="21"/>
              </w:rPr>
            </w:pPr>
            <w:r>
              <w:rPr>
                <w:rFonts w:ascii="宋体" w:hAnsi="宋体" w:eastAsia="宋体" w:cs="宋体"/>
                <w:spacing w:val="-3"/>
                <w:sz w:val="21"/>
                <w:szCs w:val="21"/>
              </w:rPr>
              <w:t>1206.90</w:t>
            </w:r>
          </w:p>
        </w:tc>
        <w:tc>
          <w:tcPr>
            <w:tcW w:w="1845" w:type="dxa"/>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Merge w:val="restart"/>
            <w:tcBorders>
              <w:bottom w:val="nil"/>
            </w:tcBorders>
            <w:vAlign w:val="top"/>
          </w:tcPr>
          <w:p>
            <w:pPr>
              <w:pStyle w:val="27"/>
              <w:spacing w:line="437" w:lineRule="auto"/>
            </w:pPr>
          </w:p>
          <w:p>
            <w:pPr>
              <w:spacing w:before="68" w:line="242" w:lineRule="auto"/>
              <w:ind w:left="404"/>
              <w:rPr>
                <w:rFonts w:ascii="宋体" w:hAnsi="宋体" w:eastAsia="宋体" w:cs="宋体"/>
                <w:sz w:val="21"/>
                <w:szCs w:val="21"/>
              </w:rPr>
            </w:pPr>
            <w:r>
              <w:rPr>
                <w:rFonts w:ascii="宋体" w:hAnsi="宋体" w:eastAsia="宋体" w:cs="宋体"/>
                <w:spacing w:val="-12"/>
                <w:sz w:val="21"/>
                <w:szCs w:val="21"/>
              </w:rPr>
              <w:t>12</w:t>
            </w:r>
          </w:p>
        </w:tc>
        <w:tc>
          <w:tcPr>
            <w:tcW w:w="974" w:type="dxa"/>
            <w:vMerge w:val="continue"/>
            <w:tcBorders>
              <w:top w:val="nil"/>
              <w:bottom w:val="nil"/>
            </w:tcBorders>
            <w:vAlign w:val="top"/>
          </w:tcPr>
          <w:p>
            <w:pPr>
              <w:pStyle w:val="27"/>
            </w:pPr>
          </w:p>
        </w:tc>
        <w:tc>
          <w:tcPr>
            <w:tcW w:w="2072" w:type="dxa"/>
            <w:vMerge w:val="restart"/>
            <w:tcBorders>
              <w:bottom w:val="nil"/>
            </w:tcBorders>
            <w:vAlign w:val="top"/>
          </w:tcPr>
          <w:p>
            <w:pPr>
              <w:pStyle w:val="27"/>
              <w:spacing w:line="311" w:lineRule="auto"/>
            </w:pPr>
          </w:p>
          <w:p>
            <w:pPr>
              <w:spacing w:before="68" w:line="231" w:lineRule="auto"/>
              <w:ind w:left="342" w:right="118" w:hanging="208"/>
              <w:rPr>
                <w:rFonts w:ascii="宋体" w:hAnsi="宋体" w:eastAsia="宋体" w:cs="宋体"/>
                <w:sz w:val="21"/>
                <w:szCs w:val="21"/>
              </w:rPr>
            </w:pPr>
            <w:r>
              <w:rPr>
                <w:rFonts w:ascii="宋体" w:hAnsi="宋体" w:eastAsia="宋体" w:cs="宋体"/>
                <w:sz w:val="21"/>
                <w:szCs w:val="21"/>
              </w:rPr>
              <w:t>碳钢通风管道 长边</w:t>
            </w:r>
            <w:r>
              <w:rPr>
                <w:rFonts w:ascii="宋体" w:hAnsi="宋体" w:eastAsia="宋体" w:cs="宋体"/>
                <w:spacing w:val="-3"/>
                <w:sz w:val="21"/>
                <w:szCs w:val="21"/>
              </w:rPr>
              <w:t>长(mm)</w:t>
            </w:r>
            <w:r>
              <w:rPr>
                <w:rFonts w:ascii="宋体" w:hAnsi="宋体" w:eastAsia="宋体" w:cs="宋体"/>
                <w:spacing w:val="31"/>
                <w:sz w:val="21"/>
                <w:szCs w:val="21"/>
              </w:rPr>
              <w:t xml:space="preserve"> </w:t>
            </w:r>
            <w:r>
              <w:rPr>
                <w:rFonts w:ascii="宋体" w:hAnsi="宋体" w:eastAsia="宋体" w:cs="宋体"/>
                <w:spacing w:val="-3"/>
                <w:sz w:val="21"/>
                <w:szCs w:val="21"/>
              </w:rPr>
              <w:t>≤1000</w:t>
            </w:r>
          </w:p>
        </w:tc>
        <w:tc>
          <w:tcPr>
            <w:tcW w:w="3908" w:type="dxa"/>
            <w:vAlign w:val="top"/>
          </w:tcPr>
          <w:p>
            <w:pPr>
              <w:spacing w:before="58" w:line="190" w:lineRule="auto"/>
              <w:ind w:left="54"/>
              <w:rPr>
                <w:rFonts w:ascii="宋体" w:hAnsi="宋体" w:eastAsia="宋体" w:cs="宋体"/>
                <w:sz w:val="21"/>
                <w:szCs w:val="21"/>
              </w:rPr>
            </w:pPr>
            <w:r>
              <w:rPr>
                <w:rFonts w:ascii="宋体" w:hAnsi="宋体" w:eastAsia="宋体" w:cs="宋体"/>
                <w:spacing w:val="2"/>
                <w:sz w:val="21"/>
                <w:szCs w:val="21"/>
              </w:rPr>
              <w:t>1.名称:碳钢通风管道;</w:t>
            </w:r>
          </w:p>
        </w:tc>
        <w:tc>
          <w:tcPr>
            <w:tcW w:w="723" w:type="dxa"/>
            <w:vMerge w:val="restart"/>
            <w:tcBorders>
              <w:bottom w:val="nil"/>
            </w:tcBorders>
            <w:vAlign w:val="top"/>
          </w:tcPr>
          <w:p>
            <w:pPr>
              <w:pStyle w:val="27"/>
              <w:spacing w:line="437" w:lineRule="auto"/>
            </w:pPr>
          </w:p>
          <w:p>
            <w:pPr>
              <w:spacing w:before="68" w:line="242" w:lineRule="auto"/>
              <w:ind w:left="258"/>
              <w:rPr>
                <w:rFonts w:ascii="宋体" w:hAnsi="宋体" w:eastAsia="宋体" w:cs="宋体"/>
                <w:sz w:val="21"/>
                <w:szCs w:val="21"/>
              </w:rPr>
            </w:pPr>
            <w:r>
              <w:rPr>
                <w:rFonts w:ascii="宋体" w:hAnsi="宋体" w:eastAsia="宋体" w:cs="宋体"/>
                <w:spacing w:val="-1"/>
                <w:sz w:val="21"/>
                <w:szCs w:val="21"/>
              </w:rPr>
              <w:t>m2</w:t>
            </w:r>
          </w:p>
        </w:tc>
        <w:tc>
          <w:tcPr>
            <w:tcW w:w="778" w:type="dxa"/>
            <w:vMerge w:val="restart"/>
            <w:tcBorders>
              <w:bottom w:val="nil"/>
            </w:tcBorders>
            <w:vAlign w:val="top"/>
          </w:tcPr>
          <w:p>
            <w:pPr>
              <w:pStyle w:val="27"/>
              <w:spacing w:line="437" w:lineRule="auto"/>
            </w:pPr>
          </w:p>
          <w:p>
            <w:pPr>
              <w:spacing w:before="68"/>
              <w:ind w:left="95"/>
              <w:rPr>
                <w:rFonts w:ascii="宋体" w:hAnsi="宋体" w:eastAsia="宋体" w:cs="宋体"/>
                <w:sz w:val="21"/>
                <w:szCs w:val="21"/>
              </w:rPr>
            </w:pPr>
            <w:r>
              <w:rPr>
                <w:rFonts w:ascii="宋体" w:hAnsi="宋体" w:eastAsia="宋体" w:cs="宋体"/>
                <w:spacing w:val="-4"/>
                <w:sz w:val="21"/>
                <w:szCs w:val="21"/>
              </w:rPr>
              <w:t>110.32</w:t>
            </w:r>
          </w:p>
        </w:tc>
        <w:tc>
          <w:tcPr>
            <w:tcW w:w="1376" w:type="dxa"/>
            <w:vMerge w:val="restart"/>
            <w:tcBorders>
              <w:bottom w:val="nil"/>
            </w:tcBorders>
            <w:vAlign w:val="top"/>
          </w:tcPr>
          <w:p>
            <w:pPr>
              <w:pStyle w:val="27"/>
              <w:spacing w:line="437" w:lineRule="auto"/>
            </w:pPr>
          </w:p>
          <w:p>
            <w:pPr>
              <w:spacing w:before="68"/>
              <w:ind w:left="341"/>
              <w:rPr>
                <w:rFonts w:ascii="宋体" w:hAnsi="宋体" w:eastAsia="宋体" w:cs="宋体"/>
                <w:sz w:val="21"/>
                <w:szCs w:val="21"/>
              </w:rPr>
            </w:pPr>
            <w:r>
              <w:rPr>
                <w:rFonts w:ascii="宋体" w:hAnsi="宋体" w:eastAsia="宋体" w:cs="宋体"/>
                <w:spacing w:val="-4"/>
                <w:sz w:val="21"/>
                <w:szCs w:val="21"/>
              </w:rPr>
              <w:t>146.80</w:t>
            </w:r>
          </w:p>
        </w:tc>
        <w:tc>
          <w:tcPr>
            <w:tcW w:w="1376" w:type="dxa"/>
            <w:vMerge w:val="restart"/>
            <w:tcBorders>
              <w:bottom w:val="nil"/>
            </w:tcBorders>
            <w:vAlign w:val="top"/>
          </w:tcPr>
          <w:p>
            <w:pPr>
              <w:pStyle w:val="27"/>
              <w:spacing w:line="437" w:lineRule="auto"/>
            </w:pPr>
          </w:p>
          <w:p>
            <w:pPr>
              <w:spacing w:before="68"/>
              <w:ind w:left="237"/>
              <w:rPr>
                <w:rFonts w:ascii="宋体" w:hAnsi="宋体" w:eastAsia="宋体" w:cs="宋体"/>
                <w:sz w:val="21"/>
                <w:szCs w:val="21"/>
              </w:rPr>
            </w:pPr>
            <w:r>
              <w:rPr>
                <w:rFonts w:ascii="宋体" w:hAnsi="宋体" w:eastAsia="宋体" w:cs="宋体"/>
                <w:spacing w:val="-3"/>
                <w:sz w:val="21"/>
                <w:szCs w:val="21"/>
              </w:rPr>
              <w:t>16194.98</w:t>
            </w:r>
          </w:p>
        </w:tc>
        <w:tc>
          <w:tcPr>
            <w:tcW w:w="1845"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Merge w:val="continue"/>
            <w:tcBorders>
              <w:top w:val="nil"/>
              <w:bottom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bottom w:val="nil"/>
            </w:tcBorders>
            <w:vAlign w:val="top"/>
          </w:tcPr>
          <w:p>
            <w:pPr>
              <w:pStyle w:val="27"/>
            </w:pPr>
          </w:p>
        </w:tc>
        <w:tc>
          <w:tcPr>
            <w:tcW w:w="3908" w:type="dxa"/>
            <w:vAlign w:val="top"/>
          </w:tcPr>
          <w:p>
            <w:pPr>
              <w:spacing w:before="58" w:line="190" w:lineRule="auto"/>
              <w:ind w:left="41"/>
              <w:rPr>
                <w:rFonts w:ascii="宋体" w:hAnsi="宋体" w:eastAsia="宋体" w:cs="宋体"/>
                <w:sz w:val="21"/>
                <w:szCs w:val="21"/>
              </w:rPr>
            </w:pPr>
            <w:r>
              <w:rPr>
                <w:rFonts w:ascii="宋体" w:hAnsi="宋体" w:eastAsia="宋体" w:cs="宋体"/>
                <w:spacing w:val="-1"/>
                <w:sz w:val="21"/>
                <w:szCs w:val="21"/>
              </w:rPr>
              <w:t>2.材质:镀锌薄钢板</w:t>
            </w:r>
            <w:r>
              <w:rPr>
                <w:rFonts w:ascii="宋体" w:hAnsi="宋体" w:eastAsia="宋体" w:cs="宋体"/>
                <w:spacing w:val="-54"/>
                <w:sz w:val="21"/>
                <w:szCs w:val="21"/>
              </w:rPr>
              <w:t xml:space="preserve"> </w:t>
            </w:r>
            <w:r>
              <w:rPr>
                <w:rFonts w:ascii="宋体" w:hAnsi="宋体" w:eastAsia="宋体" w:cs="宋体"/>
                <w:spacing w:val="-1"/>
                <w:sz w:val="21"/>
                <w:szCs w:val="21"/>
              </w:rPr>
              <w:t>;</w:t>
            </w:r>
          </w:p>
        </w:tc>
        <w:tc>
          <w:tcPr>
            <w:tcW w:w="723" w:type="dxa"/>
            <w:vMerge w:val="continue"/>
            <w:tcBorders>
              <w:top w:val="nil"/>
              <w:bottom w:val="nil"/>
            </w:tcBorders>
            <w:vAlign w:val="top"/>
          </w:tcPr>
          <w:p>
            <w:pPr>
              <w:pStyle w:val="27"/>
            </w:pPr>
          </w:p>
        </w:tc>
        <w:tc>
          <w:tcPr>
            <w:tcW w:w="778"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845"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jc w:val="center"/>
        </w:trPr>
        <w:tc>
          <w:tcPr>
            <w:tcW w:w="984" w:type="dxa"/>
            <w:vMerge w:val="continue"/>
            <w:tcBorders>
              <w:top w:val="nil"/>
              <w:bottom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bottom w:val="nil"/>
            </w:tcBorders>
            <w:vAlign w:val="top"/>
          </w:tcPr>
          <w:p>
            <w:pPr>
              <w:pStyle w:val="27"/>
            </w:pPr>
          </w:p>
        </w:tc>
        <w:tc>
          <w:tcPr>
            <w:tcW w:w="3908" w:type="dxa"/>
            <w:vAlign w:val="top"/>
          </w:tcPr>
          <w:p>
            <w:pPr>
              <w:spacing w:before="58" w:line="190" w:lineRule="auto"/>
              <w:ind w:left="43"/>
              <w:rPr>
                <w:rFonts w:ascii="宋体" w:hAnsi="宋体" w:eastAsia="宋体" w:cs="宋体"/>
                <w:sz w:val="21"/>
                <w:szCs w:val="21"/>
              </w:rPr>
            </w:pPr>
            <w:r>
              <w:rPr>
                <w:rFonts w:ascii="宋体" w:hAnsi="宋体" w:eastAsia="宋体" w:cs="宋体"/>
                <w:spacing w:val="-1"/>
                <w:sz w:val="21"/>
                <w:szCs w:val="21"/>
              </w:rPr>
              <w:t>3.形状:矩形</w:t>
            </w:r>
            <w:r>
              <w:rPr>
                <w:rFonts w:ascii="宋体" w:hAnsi="宋体" w:eastAsia="宋体" w:cs="宋体"/>
                <w:spacing w:val="-62"/>
                <w:sz w:val="21"/>
                <w:szCs w:val="21"/>
              </w:rPr>
              <w:t xml:space="preserve"> </w:t>
            </w:r>
            <w:r>
              <w:rPr>
                <w:rFonts w:ascii="宋体" w:hAnsi="宋体" w:eastAsia="宋体" w:cs="宋体"/>
                <w:spacing w:val="-1"/>
                <w:sz w:val="21"/>
                <w:szCs w:val="21"/>
              </w:rPr>
              <w:t>;</w:t>
            </w:r>
          </w:p>
        </w:tc>
        <w:tc>
          <w:tcPr>
            <w:tcW w:w="723" w:type="dxa"/>
            <w:vMerge w:val="continue"/>
            <w:tcBorders>
              <w:top w:val="nil"/>
              <w:bottom w:val="nil"/>
            </w:tcBorders>
            <w:vAlign w:val="top"/>
          </w:tcPr>
          <w:p>
            <w:pPr>
              <w:pStyle w:val="27"/>
            </w:pPr>
          </w:p>
        </w:tc>
        <w:tc>
          <w:tcPr>
            <w:tcW w:w="778"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376" w:type="dxa"/>
            <w:vMerge w:val="continue"/>
            <w:tcBorders>
              <w:top w:val="nil"/>
              <w:bottom w:val="nil"/>
            </w:tcBorders>
            <w:vAlign w:val="top"/>
          </w:tcPr>
          <w:p>
            <w:pPr>
              <w:pStyle w:val="27"/>
            </w:pPr>
          </w:p>
        </w:tc>
        <w:tc>
          <w:tcPr>
            <w:tcW w:w="1845"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1" w:hRule="atLeast"/>
          <w:jc w:val="center"/>
        </w:trPr>
        <w:tc>
          <w:tcPr>
            <w:tcW w:w="984" w:type="dxa"/>
            <w:vMerge w:val="continue"/>
            <w:tcBorders>
              <w:top w:val="nil"/>
            </w:tcBorders>
            <w:vAlign w:val="top"/>
          </w:tcPr>
          <w:p>
            <w:pPr>
              <w:pStyle w:val="27"/>
            </w:pPr>
          </w:p>
        </w:tc>
        <w:tc>
          <w:tcPr>
            <w:tcW w:w="974" w:type="dxa"/>
            <w:vMerge w:val="continue"/>
            <w:tcBorders>
              <w:top w:val="nil"/>
              <w:bottom w:val="nil"/>
            </w:tcBorders>
            <w:vAlign w:val="top"/>
          </w:tcPr>
          <w:p>
            <w:pPr>
              <w:pStyle w:val="27"/>
            </w:pPr>
          </w:p>
        </w:tc>
        <w:tc>
          <w:tcPr>
            <w:tcW w:w="2072" w:type="dxa"/>
            <w:vMerge w:val="continue"/>
            <w:tcBorders>
              <w:top w:val="nil"/>
            </w:tcBorders>
            <w:vAlign w:val="top"/>
          </w:tcPr>
          <w:p>
            <w:pPr>
              <w:pStyle w:val="27"/>
            </w:pPr>
          </w:p>
        </w:tc>
        <w:tc>
          <w:tcPr>
            <w:tcW w:w="3908" w:type="dxa"/>
            <w:vAlign w:val="top"/>
          </w:tcPr>
          <w:p>
            <w:pPr>
              <w:spacing w:before="59" w:line="197" w:lineRule="auto"/>
              <w:ind w:left="37"/>
              <w:rPr>
                <w:rFonts w:ascii="宋体" w:hAnsi="宋体" w:eastAsia="宋体" w:cs="宋体"/>
                <w:sz w:val="21"/>
                <w:szCs w:val="21"/>
              </w:rPr>
            </w:pPr>
            <w:r>
              <w:rPr>
                <w:rFonts w:ascii="宋体" w:hAnsi="宋体" w:eastAsia="宋体" w:cs="宋体"/>
                <w:sz w:val="21"/>
                <w:szCs w:val="21"/>
              </w:rPr>
              <w:t>4.规格:长边长（mm）≤1000</w:t>
            </w:r>
            <w:r>
              <w:rPr>
                <w:rFonts w:ascii="宋体" w:hAnsi="宋体" w:eastAsia="宋体" w:cs="宋体"/>
                <w:spacing w:val="-55"/>
                <w:sz w:val="21"/>
                <w:szCs w:val="21"/>
              </w:rPr>
              <w:t xml:space="preserve"> </w:t>
            </w:r>
            <w:r>
              <w:rPr>
                <w:rFonts w:ascii="宋体" w:hAnsi="宋体" w:eastAsia="宋体" w:cs="宋体"/>
                <w:sz w:val="21"/>
                <w:szCs w:val="21"/>
              </w:rPr>
              <w:t>;</w:t>
            </w:r>
          </w:p>
        </w:tc>
        <w:tc>
          <w:tcPr>
            <w:tcW w:w="723" w:type="dxa"/>
            <w:vMerge w:val="continue"/>
            <w:tcBorders>
              <w:top w:val="nil"/>
            </w:tcBorders>
            <w:vAlign w:val="top"/>
          </w:tcPr>
          <w:p>
            <w:pPr>
              <w:pStyle w:val="27"/>
            </w:pPr>
          </w:p>
        </w:tc>
        <w:tc>
          <w:tcPr>
            <w:tcW w:w="778"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376" w:type="dxa"/>
            <w:vMerge w:val="continue"/>
            <w:tcBorders>
              <w:top w:val="nil"/>
            </w:tcBorders>
            <w:vAlign w:val="top"/>
          </w:tcPr>
          <w:p>
            <w:pPr>
              <w:pStyle w:val="27"/>
            </w:pPr>
          </w:p>
        </w:tc>
        <w:tc>
          <w:tcPr>
            <w:tcW w:w="1845" w:type="dxa"/>
            <w:vMerge w:val="continue"/>
            <w:tcBorders>
              <w:top w:val="nil"/>
            </w:tcBorders>
            <w:vAlign w:val="top"/>
          </w:tcPr>
          <w:p>
            <w:pPr>
              <w:pStyle w:val="27"/>
            </w:pPr>
          </w:p>
        </w:tc>
      </w:tr>
    </w:tbl>
    <w:p>
      <w:pPr>
        <w:rPr>
          <w:rFonts w:ascii="Arial"/>
          <w:sz w:val="21"/>
        </w:rPr>
      </w:pPr>
    </w:p>
    <w:p>
      <w:pPr>
        <w:rPr>
          <w:rFonts w:ascii="Arial" w:hAnsi="Arial" w:eastAsia="Arial" w:cs="Arial"/>
          <w:sz w:val="21"/>
          <w:szCs w:val="21"/>
        </w:rPr>
        <w:sectPr>
          <w:pgSz w:w="16837" w:h="11905"/>
          <w:pgMar w:top="1236" w:right="1434" w:bottom="1247" w:left="1468" w:header="0" w:footer="0" w:gutter="0"/>
          <w:cols w:space="720" w:num="1"/>
        </w:sectPr>
      </w:pPr>
    </w:p>
    <w:p>
      <w:pPr>
        <w:spacing w:before="176"/>
      </w:pPr>
    </w:p>
    <w:tbl>
      <w:tblPr>
        <w:tblStyle w:val="28"/>
        <w:tblW w:w="13917"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6"/>
        <w:gridCol w:w="966"/>
        <w:gridCol w:w="2054"/>
        <w:gridCol w:w="3875"/>
        <w:gridCol w:w="717"/>
        <w:gridCol w:w="772"/>
        <w:gridCol w:w="1364"/>
        <w:gridCol w:w="1364"/>
        <w:gridCol w:w="18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3" w:hRule="atLeast"/>
        </w:trPr>
        <w:tc>
          <w:tcPr>
            <w:tcW w:w="976" w:type="dxa"/>
            <w:vMerge w:val="restart"/>
            <w:tcBorders>
              <w:bottom w:val="nil"/>
            </w:tcBorders>
            <w:vAlign w:val="top"/>
          </w:tcPr>
          <w:p>
            <w:pPr>
              <w:pStyle w:val="27"/>
              <w:spacing w:line="295" w:lineRule="auto"/>
            </w:pPr>
          </w:p>
          <w:p>
            <w:pPr>
              <w:spacing w:before="69" w:line="222" w:lineRule="auto"/>
              <w:ind w:left="284"/>
              <w:rPr>
                <w:rFonts w:ascii="宋体" w:hAnsi="宋体" w:eastAsia="宋体" w:cs="宋体"/>
                <w:sz w:val="21"/>
                <w:szCs w:val="21"/>
              </w:rPr>
            </w:pPr>
            <w:r>
              <w:rPr>
                <w:rFonts w:ascii="宋体" w:hAnsi="宋体" w:eastAsia="宋体" w:cs="宋体"/>
                <w:spacing w:val="-3"/>
                <w:sz w:val="21"/>
                <w:szCs w:val="21"/>
              </w:rPr>
              <w:t>序号</w:t>
            </w:r>
          </w:p>
        </w:tc>
        <w:tc>
          <w:tcPr>
            <w:tcW w:w="966" w:type="dxa"/>
            <w:vMerge w:val="restart"/>
            <w:tcBorders>
              <w:bottom w:val="nil"/>
            </w:tcBorders>
            <w:vAlign w:val="top"/>
          </w:tcPr>
          <w:p>
            <w:pPr>
              <w:pStyle w:val="27"/>
              <w:spacing w:line="296" w:lineRule="auto"/>
            </w:pPr>
          </w:p>
          <w:p>
            <w:pPr>
              <w:spacing w:before="69" w:line="219" w:lineRule="auto"/>
              <w:ind w:left="279"/>
              <w:rPr>
                <w:rFonts w:ascii="宋体" w:hAnsi="宋体" w:eastAsia="宋体" w:cs="宋体"/>
                <w:sz w:val="21"/>
                <w:szCs w:val="21"/>
              </w:rPr>
            </w:pPr>
            <w:r>
              <w:rPr>
                <w:rFonts w:ascii="宋体" w:hAnsi="宋体" w:eastAsia="宋体" w:cs="宋体"/>
                <w:spacing w:val="-6"/>
                <w:sz w:val="21"/>
                <w:szCs w:val="21"/>
              </w:rPr>
              <w:t>货品</w:t>
            </w:r>
          </w:p>
        </w:tc>
        <w:tc>
          <w:tcPr>
            <w:tcW w:w="2054" w:type="dxa"/>
            <w:vMerge w:val="restart"/>
            <w:tcBorders>
              <w:bottom w:val="nil"/>
            </w:tcBorders>
            <w:vAlign w:val="top"/>
          </w:tcPr>
          <w:p>
            <w:pPr>
              <w:pStyle w:val="27"/>
              <w:spacing w:line="296" w:lineRule="auto"/>
            </w:pPr>
          </w:p>
          <w:p>
            <w:pPr>
              <w:spacing w:before="68" w:line="221" w:lineRule="auto"/>
              <w:ind w:left="615"/>
              <w:rPr>
                <w:rFonts w:ascii="宋体" w:hAnsi="宋体" w:eastAsia="宋体" w:cs="宋体"/>
                <w:sz w:val="21"/>
                <w:szCs w:val="21"/>
              </w:rPr>
            </w:pPr>
            <w:r>
              <w:rPr>
                <w:rFonts w:ascii="宋体" w:hAnsi="宋体" w:eastAsia="宋体" w:cs="宋体"/>
                <w:spacing w:val="-2"/>
                <w:sz w:val="21"/>
                <w:szCs w:val="21"/>
              </w:rPr>
              <w:t>项目名称</w:t>
            </w:r>
          </w:p>
        </w:tc>
        <w:tc>
          <w:tcPr>
            <w:tcW w:w="3875" w:type="dxa"/>
            <w:vMerge w:val="restart"/>
            <w:tcBorders>
              <w:bottom w:val="nil"/>
            </w:tcBorders>
            <w:vAlign w:val="top"/>
          </w:tcPr>
          <w:p>
            <w:pPr>
              <w:pStyle w:val="27"/>
              <w:spacing w:line="296" w:lineRule="auto"/>
            </w:pPr>
          </w:p>
          <w:p>
            <w:pPr>
              <w:spacing w:before="68" w:line="220" w:lineRule="auto"/>
              <w:ind w:left="1316"/>
              <w:rPr>
                <w:rFonts w:ascii="宋体" w:hAnsi="宋体" w:eastAsia="宋体" w:cs="宋体"/>
                <w:sz w:val="21"/>
                <w:szCs w:val="21"/>
              </w:rPr>
            </w:pPr>
            <w:r>
              <w:rPr>
                <w:rFonts w:ascii="宋体" w:hAnsi="宋体" w:eastAsia="宋体" w:cs="宋体"/>
                <w:spacing w:val="-1"/>
                <w:sz w:val="21"/>
                <w:szCs w:val="21"/>
              </w:rPr>
              <w:t>项目特征描述</w:t>
            </w:r>
          </w:p>
        </w:tc>
        <w:tc>
          <w:tcPr>
            <w:tcW w:w="717" w:type="dxa"/>
            <w:vMerge w:val="restart"/>
            <w:tcBorders>
              <w:bottom w:val="nil"/>
            </w:tcBorders>
            <w:vAlign w:val="top"/>
          </w:tcPr>
          <w:p>
            <w:pPr>
              <w:spacing w:before="236" w:line="231" w:lineRule="auto"/>
              <w:ind w:left="159" w:right="129" w:hanging="1"/>
              <w:rPr>
                <w:rFonts w:ascii="宋体" w:hAnsi="宋体" w:eastAsia="宋体" w:cs="宋体"/>
                <w:sz w:val="21"/>
                <w:szCs w:val="21"/>
              </w:rPr>
            </w:pPr>
            <w:r>
              <w:rPr>
                <w:rFonts w:ascii="宋体" w:hAnsi="宋体" w:eastAsia="宋体" w:cs="宋体"/>
                <w:spacing w:val="-4"/>
                <w:sz w:val="21"/>
                <w:szCs w:val="21"/>
              </w:rPr>
              <w:t>计量单位</w:t>
            </w:r>
          </w:p>
        </w:tc>
        <w:tc>
          <w:tcPr>
            <w:tcW w:w="772" w:type="dxa"/>
            <w:vMerge w:val="restart"/>
            <w:tcBorders>
              <w:bottom w:val="nil"/>
            </w:tcBorders>
            <w:vAlign w:val="top"/>
          </w:tcPr>
          <w:p>
            <w:pPr>
              <w:pStyle w:val="27"/>
              <w:spacing w:line="296" w:lineRule="auto"/>
            </w:pPr>
          </w:p>
          <w:p>
            <w:pPr>
              <w:spacing w:before="68" w:line="221" w:lineRule="auto"/>
              <w:ind w:left="84"/>
              <w:rPr>
                <w:rFonts w:ascii="宋体" w:hAnsi="宋体" w:eastAsia="宋体" w:cs="宋体"/>
                <w:sz w:val="21"/>
                <w:szCs w:val="21"/>
              </w:rPr>
            </w:pPr>
            <w:r>
              <w:rPr>
                <w:rFonts w:ascii="宋体" w:hAnsi="宋体" w:eastAsia="宋体" w:cs="宋体"/>
                <w:spacing w:val="-3"/>
                <w:sz w:val="21"/>
                <w:szCs w:val="21"/>
              </w:rPr>
              <w:t>工程量</w:t>
            </w:r>
          </w:p>
        </w:tc>
        <w:tc>
          <w:tcPr>
            <w:tcW w:w="2728" w:type="dxa"/>
            <w:gridSpan w:val="2"/>
            <w:vAlign w:val="top"/>
          </w:tcPr>
          <w:p>
            <w:pPr>
              <w:spacing w:before="136" w:line="220" w:lineRule="auto"/>
              <w:ind w:left="958"/>
              <w:rPr>
                <w:rFonts w:ascii="宋体" w:hAnsi="宋体" w:eastAsia="宋体" w:cs="宋体"/>
                <w:sz w:val="21"/>
                <w:szCs w:val="21"/>
              </w:rPr>
            </w:pPr>
            <w:r>
              <w:rPr>
                <w:rFonts w:ascii="宋体" w:hAnsi="宋体" w:eastAsia="宋体" w:cs="宋体"/>
                <w:spacing w:val="-2"/>
                <w:sz w:val="21"/>
                <w:szCs w:val="21"/>
              </w:rPr>
              <w:t>金额(元)</w:t>
            </w:r>
          </w:p>
        </w:tc>
        <w:tc>
          <w:tcPr>
            <w:tcW w:w="1829" w:type="dxa"/>
            <w:vMerge w:val="restart"/>
            <w:tcBorders>
              <w:bottom w:val="nil"/>
            </w:tcBorders>
            <w:vAlign w:val="top"/>
          </w:tcPr>
          <w:p>
            <w:pPr>
              <w:pStyle w:val="27"/>
              <w:spacing w:line="295" w:lineRule="auto"/>
            </w:pPr>
          </w:p>
          <w:p>
            <w:pPr>
              <w:spacing w:before="69" w:line="222" w:lineRule="auto"/>
              <w:ind w:left="720"/>
              <w:rPr>
                <w:rFonts w:ascii="宋体" w:hAnsi="宋体" w:eastAsia="宋体" w:cs="宋体"/>
                <w:sz w:val="21"/>
                <w:szCs w:val="21"/>
              </w:rPr>
            </w:pPr>
            <w:r>
              <w:rPr>
                <w:rFonts w:ascii="宋体" w:hAnsi="宋体" w:eastAsia="宋体" w:cs="宋体"/>
                <w:spacing w:val="-5"/>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9"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5" w:type="dxa"/>
            <w:vMerge w:val="continue"/>
            <w:tcBorders>
              <w:top w:val="nil"/>
            </w:tcBorders>
            <w:vAlign w:val="top"/>
          </w:tcPr>
          <w:p>
            <w:pPr>
              <w:pStyle w:val="27"/>
            </w:pP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Align w:val="top"/>
          </w:tcPr>
          <w:p>
            <w:pPr>
              <w:spacing w:before="127" w:line="219" w:lineRule="auto"/>
              <w:ind w:left="277"/>
              <w:rPr>
                <w:rFonts w:ascii="宋体" w:hAnsi="宋体" w:eastAsia="宋体" w:cs="宋体"/>
                <w:sz w:val="21"/>
                <w:szCs w:val="21"/>
              </w:rPr>
            </w:pPr>
            <w:r>
              <w:rPr>
                <w:rFonts w:ascii="宋体" w:hAnsi="宋体" w:eastAsia="宋体" w:cs="宋体"/>
                <w:spacing w:val="-2"/>
                <w:sz w:val="21"/>
                <w:szCs w:val="21"/>
              </w:rPr>
              <w:t>综合单价</w:t>
            </w:r>
          </w:p>
        </w:tc>
        <w:tc>
          <w:tcPr>
            <w:tcW w:w="1364" w:type="dxa"/>
            <w:vAlign w:val="top"/>
          </w:tcPr>
          <w:p>
            <w:pPr>
              <w:spacing w:before="127" w:line="219" w:lineRule="auto"/>
              <w:ind w:left="488"/>
              <w:rPr>
                <w:rFonts w:ascii="宋体" w:hAnsi="宋体" w:eastAsia="宋体" w:cs="宋体"/>
                <w:sz w:val="21"/>
                <w:szCs w:val="21"/>
              </w:rPr>
            </w:pPr>
            <w:r>
              <w:rPr>
                <w:rFonts w:ascii="宋体" w:hAnsi="宋体" w:eastAsia="宋体" w:cs="宋体"/>
                <w:spacing w:val="-4"/>
                <w:sz w:val="21"/>
                <w:szCs w:val="21"/>
              </w:rPr>
              <w:t>合价</w:t>
            </w: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restart"/>
            <w:tcBorders>
              <w:bottom w:val="nil"/>
            </w:tcBorders>
            <w:vAlign w:val="top"/>
          </w:tcPr>
          <w:p>
            <w:pPr>
              <w:pStyle w:val="27"/>
              <w:spacing w:line="424" w:lineRule="auto"/>
            </w:pPr>
          </w:p>
          <w:p>
            <w:pPr>
              <w:spacing w:before="69"/>
              <w:ind w:left="404"/>
              <w:rPr>
                <w:rFonts w:ascii="宋体" w:hAnsi="宋体" w:eastAsia="宋体" w:cs="宋体"/>
                <w:sz w:val="21"/>
                <w:szCs w:val="21"/>
              </w:rPr>
            </w:pPr>
            <w:r>
              <w:rPr>
                <w:rFonts w:ascii="宋体" w:hAnsi="宋体" w:eastAsia="宋体" w:cs="宋体"/>
                <w:spacing w:val="-12"/>
                <w:sz w:val="21"/>
                <w:szCs w:val="21"/>
              </w:rPr>
              <w:t>13</w:t>
            </w:r>
          </w:p>
        </w:tc>
        <w:tc>
          <w:tcPr>
            <w:tcW w:w="966" w:type="dxa"/>
            <w:vMerge w:val="restart"/>
            <w:tcBorders>
              <w:bottom w:val="nil"/>
            </w:tcBorders>
            <w:vAlign w:val="top"/>
          </w:tcPr>
          <w:p>
            <w:pPr>
              <w:pStyle w:val="27"/>
            </w:pPr>
          </w:p>
        </w:tc>
        <w:tc>
          <w:tcPr>
            <w:tcW w:w="2054" w:type="dxa"/>
            <w:vMerge w:val="restart"/>
            <w:tcBorders>
              <w:bottom w:val="nil"/>
            </w:tcBorders>
            <w:vAlign w:val="top"/>
          </w:tcPr>
          <w:p>
            <w:pPr>
              <w:pStyle w:val="27"/>
              <w:spacing w:line="298" w:lineRule="auto"/>
            </w:pPr>
          </w:p>
          <w:p>
            <w:pPr>
              <w:spacing w:before="68" w:line="231" w:lineRule="auto"/>
              <w:ind w:left="395" w:right="118" w:hanging="261"/>
              <w:rPr>
                <w:rFonts w:ascii="宋体" w:hAnsi="宋体" w:eastAsia="宋体" w:cs="宋体"/>
                <w:sz w:val="21"/>
                <w:szCs w:val="21"/>
              </w:rPr>
            </w:pPr>
            <w:r>
              <w:rPr>
                <w:rFonts w:ascii="宋体" w:hAnsi="宋体" w:eastAsia="宋体" w:cs="宋体"/>
                <w:sz w:val="21"/>
                <w:szCs w:val="21"/>
              </w:rPr>
              <w:t>碳钢通风管道 长边</w:t>
            </w:r>
            <w:r>
              <w:rPr>
                <w:rFonts w:ascii="宋体" w:hAnsi="宋体" w:eastAsia="宋体" w:cs="宋体"/>
                <w:spacing w:val="-3"/>
                <w:sz w:val="21"/>
                <w:szCs w:val="21"/>
              </w:rPr>
              <w:t>长(mm)</w:t>
            </w:r>
            <w:r>
              <w:rPr>
                <w:rFonts w:ascii="宋体" w:hAnsi="宋体" w:eastAsia="宋体" w:cs="宋体"/>
                <w:spacing w:val="27"/>
                <w:sz w:val="21"/>
                <w:szCs w:val="21"/>
              </w:rPr>
              <w:t xml:space="preserve"> </w:t>
            </w:r>
            <w:r>
              <w:rPr>
                <w:rFonts w:ascii="宋体" w:hAnsi="宋体" w:eastAsia="宋体" w:cs="宋体"/>
                <w:spacing w:val="-3"/>
                <w:sz w:val="21"/>
                <w:szCs w:val="21"/>
              </w:rPr>
              <w:t>≤450</w:t>
            </w:r>
          </w:p>
        </w:tc>
        <w:tc>
          <w:tcPr>
            <w:tcW w:w="3875" w:type="dxa"/>
            <w:vAlign w:val="top"/>
          </w:tcPr>
          <w:p>
            <w:pPr>
              <w:spacing w:before="46" w:line="200" w:lineRule="auto"/>
              <w:ind w:left="54"/>
              <w:rPr>
                <w:rFonts w:ascii="宋体" w:hAnsi="宋体" w:eastAsia="宋体" w:cs="宋体"/>
                <w:sz w:val="21"/>
                <w:szCs w:val="21"/>
              </w:rPr>
            </w:pPr>
            <w:r>
              <w:rPr>
                <w:rFonts w:ascii="宋体" w:hAnsi="宋体" w:eastAsia="宋体" w:cs="宋体"/>
                <w:spacing w:val="2"/>
                <w:sz w:val="21"/>
                <w:szCs w:val="21"/>
              </w:rPr>
              <w:t>1.名称:碳钢通风管道;</w:t>
            </w:r>
          </w:p>
        </w:tc>
        <w:tc>
          <w:tcPr>
            <w:tcW w:w="717" w:type="dxa"/>
            <w:vMerge w:val="restart"/>
            <w:tcBorders>
              <w:bottom w:val="nil"/>
            </w:tcBorders>
            <w:vAlign w:val="top"/>
          </w:tcPr>
          <w:p>
            <w:pPr>
              <w:pStyle w:val="27"/>
              <w:spacing w:line="424" w:lineRule="auto"/>
            </w:pPr>
          </w:p>
          <w:p>
            <w:pPr>
              <w:spacing w:before="68" w:line="242" w:lineRule="auto"/>
              <w:ind w:left="258"/>
              <w:rPr>
                <w:rFonts w:ascii="宋体" w:hAnsi="宋体" w:eastAsia="宋体" w:cs="宋体"/>
                <w:sz w:val="21"/>
                <w:szCs w:val="21"/>
              </w:rPr>
            </w:pPr>
            <w:r>
              <w:rPr>
                <w:rFonts w:ascii="宋体" w:hAnsi="宋体" w:eastAsia="宋体" w:cs="宋体"/>
                <w:spacing w:val="-1"/>
                <w:sz w:val="21"/>
                <w:szCs w:val="21"/>
              </w:rPr>
              <w:t>m2</w:t>
            </w:r>
          </w:p>
        </w:tc>
        <w:tc>
          <w:tcPr>
            <w:tcW w:w="772" w:type="dxa"/>
            <w:vMerge w:val="restart"/>
            <w:tcBorders>
              <w:bottom w:val="nil"/>
            </w:tcBorders>
            <w:vAlign w:val="top"/>
          </w:tcPr>
          <w:p>
            <w:pPr>
              <w:pStyle w:val="27"/>
              <w:spacing w:line="424" w:lineRule="auto"/>
            </w:pPr>
          </w:p>
          <w:p>
            <w:pPr>
              <w:spacing w:before="68"/>
              <w:ind w:left="190"/>
              <w:rPr>
                <w:rFonts w:ascii="宋体" w:hAnsi="宋体" w:eastAsia="宋体" w:cs="宋体"/>
                <w:sz w:val="21"/>
                <w:szCs w:val="21"/>
              </w:rPr>
            </w:pPr>
            <w:r>
              <w:rPr>
                <w:rFonts w:ascii="宋体" w:hAnsi="宋体" w:eastAsia="宋体" w:cs="宋体"/>
                <w:spacing w:val="-2"/>
                <w:sz w:val="21"/>
                <w:szCs w:val="21"/>
              </w:rPr>
              <w:t>2.13</w:t>
            </w:r>
          </w:p>
        </w:tc>
        <w:tc>
          <w:tcPr>
            <w:tcW w:w="1364" w:type="dxa"/>
            <w:vMerge w:val="restart"/>
            <w:tcBorders>
              <w:bottom w:val="nil"/>
            </w:tcBorders>
            <w:vAlign w:val="top"/>
          </w:tcPr>
          <w:p>
            <w:pPr>
              <w:pStyle w:val="27"/>
              <w:spacing w:line="424" w:lineRule="auto"/>
            </w:pPr>
          </w:p>
          <w:p>
            <w:pPr>
              <w:spacing w:before="68"/>
              <w:ind w:left="341"/>
              <w:rPr>
                <w:rFonts w:ascii="宋体" w:hAnsi="宋体" w:eastAsia="宋体" w:cs="宋体"/>
                <w:sz w:val="21"/>
                <w:szCs w:val="21"/>
              </w:rPr>
            </w:pPr>
            <w:r>
              <w:rPr>
                <w:rFonts w:ascii="宋体" w:hAnsi="宋体" w:eastAsia="宋体" w:cs="宋体"/>
                <w:spacing w:val="-4"/>
                <w:sz w:val="21"/>
                <w:szCs w:val="21"/>
              </w:rPr>
              <w:t>171.10</w:t>
            </w:r>
          </w:p>
        </w:tc>
        <w:tc>
          <w:tcPr>
            <w:tcW w:w="1364" w:type="dxa"/>
            <w:vMerge w:val="restart"/>
            <w:tcBorders>
              <w:bottom w:val="nil"/>
            </w:tcBorders>
            <w:vAlign w:val="top"/>
          </w:tcPr>
          <w:p>
            <w:pPr>
              <w:pStyle w:val="27"/>
              <w:spacing w:line="424" w:lineRule="auto"/>
            </w:pPr>
          </w:p>
          <w:p>
            <w:pPr>
              <w:spacing w:before="68"/>
              <w:ind w:left="331"/>
              <w:rPr>
                <w:rFonts w:ascii="宋体" w:hAnsi="宋体" w:eastAsia="宋体" w:cs="宋体"/>
                <w:sz w:val="21"/>
                <w:szCs w:val="21"/>
              </w:rPr>
            </w:pPr>
            <w:r>
              <w:rPr>
                <w:rFonts w:ascii="宋体" w:hAnsi="宋体" w:eastAsia="宋体" w:cs="宋体"/>
                <w:spacing w:val="-2"/>
                <w:sz w:val="21"/>
                <w:szCs w:val="21"/>
              </w:rPr>
              <w:t>364.44</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47" w:line="199" w:lineRule="auto"/>
              <w:ind w:left="41"/>
              <w:rPr>
                <w:rFonts w:ascii="宋体" w:hAnsi="宋体" w:eastAsia="宋体" w:cs="宋体"/>
                <w:sz w:val="21"/>
                <w:szCs w:val="21"/>
              </w:rPr>
            </w:pPr>
            <w:r>
              <w:rPr>
                <w:rFonts w:ascii="宋体" w:hAnsi="宋体" w:eastAsia="宋体" w:cs="宋体"/>
                <w:spacing w:val="-1"/>
                <w:sz w:val="21"/>
                <w:szCs w:val="21"/>
              </w:rPr>
              <w:t>2.材质:镀锌薄钢板</w:t>
            </w:r>
            <w:r>
              <w:rPr>
                <w:rFonts w:ascii="宋体" w:hAnsi="宋体" w:eastAsia="宋体" w:cs="宋体"/>
                <w:spacing w:val="-54"/>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48" w:line="198" w:lineRule="auto"/>
              <w:ind w:left="43"/>
              <w:rPr>
                <w:rFonts w:ascii="宋体" w:hAnsi="宋体" w:eastAsia="宋体" w:cs="宋体"/>
                <w:sz w:val="21"/>
                <w:szCs w:val="21"/>
              </w:rPr>
            </w:pPr>
            <w:r>
              <w:rPr>
                <w:rFonts w:ascii="宋体" w:hAnsi="宋体" w:eastAsia="宋体" w:cs="宋体"/>
                <w:spacing w:val="-1"/>
                <w:sz w:val="21"/>
                <w:szCs w:val="21"/>
              </w:rPr>
              <w:t>3.形状:矩形</w:t>
            </w:r>
            <w:r>
              <w:rPr>
                <w:rFonts w:ascii="宋体" w:hAnsi="宋体" w:eastAsia="宋体" w:cs="宋体"/>
                <w:spacing w:val="-62"/>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49" w:line="197" w:lineRule="auto"/>
              <w:ind w:left="37"/>
              <w:rPr>
                <w:rFonts w:ascii="宋体" w:hAnsi="宋体" w:eastAsia="宋体" w:cs="宋体"/>
                <w:sz w:val="21"/>
                <w:szCs w:val="21"/>
              </w:rPr>
            </w:pPr>
            <w:r>
              <w:rPr>
                <w:rFonts w:ascii="宋体" w:hAnsi="宋体" w:eastAsia="宋体" w:cs="宋体"/>
                <w:sz w:val="21"/>
                <w:szCs w:val="21"/>
              </w:rPr>
              <w:t>4.规格:长边长（mm）≤450</w:t>
            </w:r>
            <w:r>
              <w:rPr>
                <w:rFonts w:ascii="宋体" w:hAnsi="宋体" w:eastAsia="宋体" w:cs="宋体"/>
                <w:spacing w:val="-56"/>
                <w:sz w:val="21"/>
                <w:szCs w:val="21"/>
              </w:rPr>
              <w:t xml:space="preserve"> </w:t>
            </w:r>
            <w:r>
              <w:rPr>
                <w:rFonts w:ascii="宋体" w:hAnsi="宋体" w:eastAsia="宋体" w:cs="宋体"/>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restart"/>
            <w:tcBorders>
              <w:bottom w:val="nil"/>
            </w:tcBorders>
            <w:vAlign w:val="top"/>
          </w:tcPr>
          <w:p>
            <w:pPr>
              <w:pStyle w:val="27"/>
              <w:spacing w:line="428" w:lineRule="auto"/>
            </w:pPr>
          </w:p>
          <w:p>
            <w:pPr>
              <w:spacing w:before="68" w:line="242" w:lineRule="auto"/>
              <w:ind w:left="404"/>
              <w:rPr>
                <w:rFonts w:ascii="宋体" w:hAnsi="宋体" w:eastAsia="宋体" w:cs="宋体"/>
                <w:sz w:val="21"/>
                <w:szCs w:val="21"/>
              </w:rPr>
            </w:pPr>
            <w:r>
              <w:rPr>
                <w:rFonts w:ascii="宋体" w:hAnsi="宋体" w:eastAsia="宋体" w:cs="宋体"/>
                <w:spacing w:val="-12"/>
                <w:sz w:val="21"/>
                <w:szCs w:val="21"/>
              </w:rPr>
              <w:t>14</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302" w:lineRule="auto"/>
            </w:pPr>
          </w:p>
          <w:p>
            <w:pPr>
              <w:spacing w:before="68" w:line="231" w:lineRule="auto"/>
              <w:ind w:left="395" w:right="118" w:hanging="261"/>
              <w:rPr>
                <w:rFonts w:ascii="宋体" w:hAnsi="宋体" w:eastAsia="宋体" w:cs="宋体"/>
                <w:sz w:val="21"/>
                <w:szCs w:val="21"/>
              </w:rPr>
            </w:pPr>
            <w:r>
              <w:rPr>
                <w:rFonts w:ascii="宋体" w:hAnsi="宋体" w:eastAsia="宋体" w:cs="宋体"/>
                <w:sz w:val="21"/>
                <w:szCs w:val="21"/>
              </w:rPr>
              <w:t>碳钢通风管道 长边</w:t>
            </w:r>
            <w:r>
              <w:rPr>
                <w:rFonts w:ascii="宋体" w:hAnsi="宋体" w:eastAsia="宋体" w:cs="宋体"/>
                <w:spacing w:val="-3"/>
                <w:sz w:val="21"/>
                <w:szCs w:val="21"/>
              </w:rPr>
              <w:t>长(mm)</w:t>
            </w:r>
            <w:r>
              <w:rPr>
                <w:rFonts w:ascii="宋体" w:hAnsi="宋体" w:eastAsia="宋体" w:cs="宋体"/>
                <w:spacing w:val="27"/>
                <w:sz w:val="21"/>
                <w:szCs w:val="21"/>
              </w:rPr>
              <w:t xml:space="preserve"> </w:t>
            </w:r>
            <w:r>
              <w:rPr>
                <w:rFonts w:ascii="宋体" w:hAnsi="宋体" w:eastAsia="宋体" w:cs="宋体"/>
                <w:spacing w:val="-3"/>
                <w:sz w:val="21"/>
                <w:szCs w:val="21"/>
              </w:rPr>
              <w:t>≤320</w:t>
            </w:r>
          </w:p>
        </w:tc>
        <w:tc>
          <w:tcPr>
            <w:tcW w:w="3875" w:type="dxa"/>
            <w:vAlign w:val="top"/>
          </w:tcPr>
          <w:p>
            <w:pPr>
              <w:spacing w:before="49" w:line="197" w:lineRule="auto"/>
              <w:ind w:left="54"/>
              <w:rPr>
                <w:rFonts w:ascii="宋体" w:hAnsi="宋体" w:eastAsia="宋体" w:cs="宋体"/>
                <w:sz w:val="21"/>
                <w:szCs w:val="21"/>
              </w:rPr>
            </w:pPr>
            <w:r>
              <w:rPr>
                <w:rFonts w:ascii="宋体" w:hAnsi="宋体" w:eastAsia="宋体" w:cs="宋体"/>
                <w:spacing w:val="2"/>
                <w:sz w:val="21"/>
                <w:szCs w:val="21"/>
              </w:rPr>
              <w:t>1.名称:碳钢通风管道;</w:t>
            </w:r>
          </w:p>
        </w:tc>
        <w:tc>
          <w:tcPr>
            <w:tcW w:w="717" w:type="dxa"/>
            <w:vMerge w:val="restart"/>
            <w:tcBorders>
              <w:bottom w:val="nil"/>
            </w:tcBorders>
            <w:vAlign w:val="top"/>
          </w:tcPr>
          <w:p>
            <w:pPr>
              <w:pStyle w:val="27"/>
              <w:spacing w:line="428" w:lineRule="auto"/>
            </w:pPr>
          </w:p>
          <w:p>
            <w:pPr>
              <w:spacing w:before="68" w:line="242" w:lineRule="auto"/>
              <w:ind w:left="258"/>
              <w:rPr>
                <w:rFonts w:ascii="宋体" w:hAnsi="宋体" w:eastAsia="宋体" w:cs="宋体"/>
                <w:sz w:val="21"/>
                <w:szCs w:val="21"/>
              </w:rPr>
            </w:pPr>
            <w:r>
              <w:rPr>
                <w:rFonts w:ascii="宋体" w:hAnsi="宋体" w:eastAsia="宋体" w:cs="宋体"/>
                <w:spacing w:val="-1"/>
                <w:sz w:val="21"/>
                <w:szCs w:val="21"/>
              </w:rPr>
              <w:t>m2</w:t>
            </w:r>
          </w:p>
        </w:tc>
        <w:tc>
          <w:tcPr>
            <w:tcW w:w="772" w:type="dxa"/>
            <w:vMerge w:val="restart"/>
            <w:tcBorders>
              <w:bottom w:val="nil"/>
            </w:tcBorders>
            <w:vAlign w:val="top"/>
          </w:tcPr>
          <w:p>
            <w:pPr>
              <w:pStyle w:val="27"/>
              <w:spacing w:line="428" w:lineRule="auto"/>
            </w:pPr>
          </w:p>
          <w:p>
            <w:pPr>
              <w:spacing w:before="68"/>
              <w:ind w:left="189"/>
              <w:rPr>
                <w:rFonts w:ascii="宋体" w:hAnsi="宋体" w:eastAsia="宋体" w:cs="宋体"/>
                <w:sz w:val="21"/>
                <w:szCs w:val="21"/>
              </w:rPr>
            </w:pPr>
            <w:r>
              <w:rPr>
                <w:rFonts w:ascii="宋体" w:hAnsi="宋体" w:eastAsia="宋体" w:cs="宋体"/>
                <w:spacing w:val="-2"/>
                <w:sz w:val="21"/>
                <w:szCs w:val="21"/>
              </w:rPr>
              <w:t>6.92</w:t>
            </w:r>
          </w:p>
        </w:tc>
        <w:tc>
          <w:tcPr>
            <w:tcW w:w="1364" w:type="dxa"/>
            <w:vMerge w:val="restart"/>
            <w:tcBorders>
              <w:bottom w:val="nil"/>
            </w:tcBorders>
            <w:vAlign w:val="top"/>
          </w:tcPr>
          <w:p>
            <w:pPr>
              <w:pStyle w:val="27"/>
              <w:spacing w:line="428" w:lineRule="auto"/>
            </w:pPr>
          </w:p>
          <w:p>
            <w:pPr>
              <w:spacing w:before="68"/>
              <w:ind w:left="328"/>
              <w:rPr>
                <w:rFonts w:ascii="宋体" w:hAnsi="宋体" w:eastAsia="宋体" w:cs="宋体"/>
                <w:sz w:val="21"/>
                <w:szCs w:val="21"/>
              </w:rPr>
            </w:pPr>
            <w:r>
              <w:rPr>
                <w:rFonts w:ascii="宋体" w:hAnsi="宋体" w:eastAsia="宋体" w:cs="宋体"/>
                <w:spacing w:val="-1"/>
                <w:sz w:val="21"/>
                <w:szCs w:val="21"/>
              </w:rPr>
              <w:t>218.20</w:t>
            </w:r>
          </w:p>
        </w:tc>
        <w:tc>
          <w:tcPr>
            <w:tcW w:w="1364" w:type="dxa"/>
            <w:vMerge w:val="restart"/>
            <w:tcBorders>
              <w:bottom w:val="nil"/>
            </w:tcBorders>
            <w:vAlign w:val="top"/>
          </w:tcPr>
          <w:p>
            <w:pPr>
              <w:pStyle w:val="27"/>
              <w:spacing w:line="428" w:lineRule="auto"/>
            </w:pPr>
          </w:p>
          <w:p>
            <w:pPr>
              <w:spacing w:before="68"/>
              <w:ind w:left="289"/>
              <w:rPr>
                <w:rFonts w:ascii="宋体" w:hAnsi="宋体" w:eastAsia="宋体" w:cs="宋体"/>
                <w:sz w:val="21"/>
                <w:szCs w:val="21"/>
              </w:rPr>
            </w:pPr>
            <w:r>
              <w:rPr>
                <w:rFonts w:ascii="宋体" w:hAnsi="宋体" w:eastAsia="宋体" w:cs="宋体"/>
                <w:spacing w:val="-3"/>
                <w:sz w:val="21"/>
                <w:szCs w:val="21"/>
              </w:rPr>
              <w:t>1509.94</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51" w:line="196" w:lineRule="auto"/>
              <w:ind w:left="41"/>
              <w:rPr>
                <w:rFonts w:ascii="宋体" w:hAnsi="宋体" w:eastAsia="宋体" w:cs="宋体"/>
                <w:sz w:val="21"/>
                <w:szCs w:val="21"/>
              </w:rPr>
            </w:pPr>
            <w:r>
              <w:rPr>
                <w:rFonts w:ascii="宋体" w:hAnsi="宋体" w:eastAsia="宋体" w:cs="宋体"/>
                <w:spacing w:val="-1"/>
                <w:sz w:val="21"/>
                <w:szCs w:val="21"/>
              </w:rPr>
              <w:t>2.材质:镀锌薄钢板</w:t>
            </w:r>
            <w:r>
              <w:rPr>
                <w:rFonts w:ascii="宋体" w:hAnsi="宋体" w:eastAsia="宋体" w:cs="宋体"/>
                <w:spacing w:val="-54"/>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52" w:line="195" w:lineRule="auto"/>
              <w:ind w:left="43"/>
              <w:rPr>
                <w:rFonts w:ascii="宋体" w:hAnsi="宋体" w:eastAsia="宋体" w:cs="宋体"/>
                <w:sz w:val="21"/>
                <w:szCs w:val="21"/>
              </w:rPr>
            </w:pPr>
            <w:r>
              <w:rPr>
                <w:rFonts w:ascii="宋体" w:hAnsi="宋体" w:eastAsia="宋体" w:cs="宋体"/>
                <w:spacing w:val="-1"/>
                <w:sz w:val="21"/>
                <w:szCs w:val="21"/>
              </w:rPr>
              <w:t>3.形状:矩形</w:t>
            </w:r>
            <w:r>
              <w:rPr>
                <w:rFonts w:ascii="宋体" w:hAnsi="宋体" w:eastAsia="宋体" w:cs="宋体"/>
                <w:spacing w:val="-62"/>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53" w:line="194" w:lineRule="auto"/>
              <w:ind w:left="37"/>
              <w:rPr>
                <w:rFonts w:ascii="宋体" w:hAnsi="宋体" w:eastAsia="宋体" w:cs="宋体"/>
                <w:sz w:val="21"/>
                <w:szCs w:val="21"/>
              </w:rPr>
            </w:pPr>
            <w:r>
              <w:rPr>
                <w:rFonts w:ascii="宋体" w:hAnsi="宋体" w:eastAsia="宋体" w:cs="宋体"/>
                <w:sz w:val="21"/>
                <w:szCs w:val="21"/>
              </w:rPr>
              <w:t>4.规格:长边长（mm）≤320</w:t>
            </w:r>
            <w:r>
              <w:rPr>
                <w:rFonts w:ascii="宋体" w:hAnsi="宋体" w:eastAsia="宋体" w:cs="宋体"/>
                <w:spacing w:val="-56"/>
                <w:sz w:val="21"/>
                <w:szCs w:val="21"/>
              </w:rPr>
              <w:t xml:space="preserve"> </w:t>
            </w:r>
            <w:r>
              <w:rPr>
                <w:rFonts w:ascii="宋体" w:hAnsi="宋体" w:eastAsia="宋体" w:cs="宋体"/>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restart"/>
            <w:tcBorders>
              <w:bottom w:val="nil"/>
            </w:tcBorders>
            <w:vAlign w:val="top"/>
          </w:tcPr>
          <w:p>
            <w:pPr>
              <w:spacing w:before="203"/>
              <w:ind w:left="404"/>
              <w:rPr>
                <w:rFonts w:ascii="宋体" w:hAnsi="宋体" w:eastAsia="宋体" w:cs="宋体"/>
                <w:sz w:val="21"/>
                <w:szCs w:val="21"/>
              </w:rPr>
            </w:pPr>
            <w:r>
              <w:rPr>
                <w:rFonts w:ascii="宋体" w:hAnsi="宋体" w:eastAsia="宋体" w:cs="宋体"/>
                <w:spacing w:val="-12"/>
                <w:sz w:val="21"/>
                <w:szCs w:val="21"/>
              </w:rPr>
              <w:t>15</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77" w:line="218" w:lineRule="auto"/>
              <w:ind w:left="292" w:right="65" w:hanging="211"/>
              <w:rPr>
                <w:rFonts w:ascii="宋体" w:hAnsi="宋体" w:eastAsia="宋体" w:cs="宋体"/>
                <w:sz w:val="21"/>
                <w:szCs w:val="21"/>
              </w:rPr>
            </w:pPr>
            <w:r>
              <w:rPr>
                <w:rFonts w:ascii="宋体" w:hAnsi="宋体" w:eastAsia="宋体" w:cs="宋体"/>
                <w:sz w:val="21"/>
                <w:szCs w:val="21"/>
              </w:rPr>
              <w:t>通风管道绝热-A级不</w:t>
            </w:r>
            <w:r>
              <w:rPr>
                <w:rFonts w:ascii="宋体" w:hAnsi="宋体" w:eastAsia="宋体" w:cs="宋体"/>
                <w:spacing w:val="-1"/>
                <w:sz w:val="21"/>
                <w:szCs w:val="21"/>
              </w:rPr>
              <w:t>燃离心玻璃棉板</w:t>
            </w:r>
          </w:p>
        </w:tc>
        <w:tc>
          <w:tcPr>
            <w:tcW w:w="3875" w:type="dxa"/>
            <w:vAlign w:val="top"/>
          </w:tcPr>
          <w:p>
            <w:pPr>
              <w:spacing w:before="54" w:line="193" w:lineRule="auto"/>
              <w:ind w:left="54"/>
              <w:rPr>
                <w:rFonts w:ascii="宋体" w:hAnsi="宋体" w:eastAsia="宋体" w:cs="宋体"/>
                <w:sz w:val="21"/>
                <w:szCs w:val="21"/>
              </w:rPr>
            </w:pPr>
            <w:r>
              <w:rPr>
                <w:rFonts w:ascii="宋体" w:hAnsi="宋体" w:eastAsia="宋体" w:cs="宋体"/>
                <w:spacing w:val="-1"/>
                <w:sz w:val="21"/>
                <w:szCs w:val="21"/>
              </w:rPr>
              <w:t>1.名称：带铝箔离心玻璃棉安装；</w:t>
            </w:r>
          </w:p>
        </w:tc>
        <w:tc>
          <w:tcPr>
            <w:tcW w:w="717" w:type="dxa"/>
            <w:vMerge w:val="restart"/>
            <w:tcBorders>
              <w:bottom w:val="nil"/>
            </w:tcBorders>
            <w:vAlign w:val="top"/>
          </w:tcPr>
          <w:p>
            <w:pPr>
              <w:spacing w:before="203"/>
              <w:ind w:left="258"/>
              <w:rPr>
                <w:rFonts w:ascii="宋体" w:hAnsi="宋体" w:eastAsia="宋体" w:cs="宋体"/>
                <w:sz w:val="21"/>
                <w:szCs w:val="21"/>
              </w:rPr>
            </w:pPr>
            <w:r>
              <w:rPr>
                <w:rFonts w:ascii="宋体" w:hAnsi="宋体" w:eastAsia="宋体" w:cs="宋体"/>
                <w:spacing w:val="-1"/>
                <w:sz w:val="21"/>
                <w:szCs w:val="21"/>
              </w:rPr>
              <w:t>m3</w:t>
            </w:r>
          </w:p>
        </w:tc>
        <w:tc>
          <w:tcPr>
            <w:tcW w:w="772" w:type="dxa"/>
            <w:vMerge w:val="restart"/>
            <w:tcBorders>
              <w:bottom w:val="nil"/>
            </w:tcBorders>
            <w:vAlign w:val="top"/>
          </w:tcPr>
          <w:p>
            <w:pPr>
              <w:spacing w:before="202"/>
              <w:ind w:left="192"/>
              <w:rPr>
                <w:rFonts w:ascii="宋体" w:hAnsi="宋体" w:eastAsia="宋体" w:cs="宋体"/>
                <w:sz w:val="21"/>
                <w:szCs w:val="21"/>
              </w:rPr>
            </w:pPr>
            <w:r>
              <w:rPr>
                <w:rFonts w:ascii="宋体" w:hAnsi="宋体" w:eastAsia="宋体" w:cs="宋体"/>
                <w:spacing w:val="-3"/>
                <w:sz w:val="21"/>
                <w:szCs w:val="21"/>
              </w:rPr>
              <w:t>3.58</w:t>
            </w:r>
          </w:p>
        </w:tc>
        <w:tc>
          <w:tcPr>
            <w:tcW w:w="1364" w:type="dxa"/>
            <w:vMerge w:val="restart"/>
            <w:tcBorders>
              <w:bottom w:val="nil"/>
            </w:tcBorders>
            <w:vAlign w:val="top"/>
          </w:tcPr>
          <w:p>
            <w:pPr>
              <w:spacing w:before="202"/>
              <w:ind w:left="288"/>
              <w:rPr>
                <w:rFonts w:ascii="宋体" w:hAnsi="宋体" w:eastAsia="宋体" w:cs="宋体"/>
                <w:sz w:val="21"/>
                <w:szCs w:val="21"/>
              </w:rPr>
            </w:pPr>
            <w:r>
              <w:rPr>
                <w:rFonts w:ascii="宋体" w:hAnsi="宋体" w:eastAsia="宋体" w:cs="宋体"/>
                <w:spacing w:val="-3"/>
                <w:sz w:val="21"/>
                <w:szCs w:val="21"/>
              </w:rPr>
              <w:t>1242.80</w:t>
            </w:r>
          </w:p>
        </w:tc>
        <w:tc>
          <w:tcPr>
            <w:tcW w:w="1364" w:type="dxa"/>
            <w:vMerge w:val="restart"/>
            <w:tcBorders>
              <w:bottom w:val="nil"/>
            </w:tcBorders>
            <w:vAlign w:val="top"/>
          </w:tcPr>
          <w:p>
            <w:pPr>
              <w:spacing w:before="202"/>
              <w:ind w:left="272"/>
              <w:rPr>
                <w:rFonts w:ascii="宋体" w:hAnsi="宋体" w:eastAsia="宋体" w:cs="宋体"/>
                <w:sz w:val="21"/>
                <w:szCs w:val="21"/>
              </w:rPr>
            </w:pPr>
            <w:r>
              <w:rPr>
                <w:rFonts w:ascii="宋体" w:hAnsi="宋体" w:eastAsia="宋体" w:cs="宋体"/>
                <w:spacing w:val="-1"/>
                <w:sz w:val="21"/>
                <w:szCs w:val="21"/>
              </w:rPr>
              <w:t>4449.22</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55" w:line="192" w:lineRule="auto"/>
              <w:ind w:left="41"/>
              <w:rPr>
                <w:rFonts w:ascii="宋体" w:hAnsi="宋体" w:eastAsia="宋体" w:cs="宋体"/>
                <w:sz w:val="21"/>
                <w:szCs w:val="21"/>
              </w:rPr>
            </w:pPr>
            <w:r>
              <w:rPr>
                <w:rFonts w:ascii="宋体" w:hAnsi="宋体" w:eastAsia="宋体" w:cs="宋体"/>
                <w:sz w:val="21"/>
                <w:szCs w:val="21"/>
              </w:rPr>
              <w:t>2.型号：通风管道(厚度mm) 30mm；</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restart"/>
            <w:tcBorders>
              <w:bottom w:val="nil"/>
            </w:tcBorders>
            <w:vAlign w:val="top"/>
          </w:tcPr>
          <w:p>
            <w:pPr>
              <w:spacing w:before="205"/>
              <w:ind w:left="404"/>
              <w:rPr>
                <w:rFonts w:ascii="宋体" w:hAnsi="宋体" w:eastAsia="宋体" w:cs="宋体"/>
                <w:sz w:val="21"/>
                <w:szCs w:val="21"/>
              </w:rPr>
            </w:pPr>
            <w:r>
              <w:rPr>
                <w:rFonts w:ascii="宋体" w:hAnsi="宋体" w:eastAsia="宋体" w:cs="宋体"/>
                <w:spacing w:val="-12"/>
                <w:sz w:val="21"/>
                <w:szCs w:val="21"/>
              </w:rPr>
              <w:t>16</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205" w:line="219" w:lineRule="auto"/>
              <w:ind w:left="617"/>
              <w:rPr>
                <w:rFonts w:ascii="宋体" w:hAnsi="宋体" w:eastAsia="宋体" w:cs="宋体"/>
                <w:sz w:val="21"/>
                <w:szCs w:val="21"/>
              </w:rPr>
            </w:pPr>
            <w:r>
              <w:rPr>
                <w:rFonts w:ascii="宋体" w:hAnsi="宋体" w:eastAsia="宋体" w:cs="宋体"/>
                <w:spacing w:val="-3"/>
                <w:sz w:val="21"/>
                <w:szCs w:val="21"/>
              </w:rPr>
              <w:t>帆布软接</w:t>
            </w:r>
          </w:p>
        </w:tc>
        <w:tc>
          <w:tcPr>
            <w:tcW w:w="3875" w:type="dxa"/>
            <w:vAlign w:val="top"/>
          </w:tcPr>
          <w:p>
            <w:pPr>
              <w:spacing w:before="56" w:line="191" w:lineRule="auto"/>
              <w:ind w:left="54"/>
              <w:rPr>
                <w:rFonts w:ascii="宋体" w:hAnsi="宋体" w:eastAsia="宋体" w:cs="宋体"/>
                <w:sz w:val="21"/>
                <w:szCs w:val="21"/>
              </w:rPr>
            </w:pPr>
            <w:r>
              <w:rPr>
                <w:rFonts w:ascii="宋体" w:hAnsi="宋体" w:eastAsia="宋体" w:cs="宋体"/>
                <w:spacing w:val="-1"/>
                <w:sz w:val="21"/>
                <w:szCs w:val="21"/>
              </w:rPr>
              <w:t>1.名称：帆布软接及其他；</w:t>
            </w:r>
          </w:p>
        </w:tc>
        <w:tc>
          <w:tcPr>
            <w:tcW w:w="717" w:type="dxa"/>
            <w:vMerge w:val="restart"/>
            <w:tcBorders>
              <w:bottom w:val="nil"/>
            </w:tcBorders>
            <w:vAlign w:val="top"/>
          </w:tcPr>
          <w:p>
            <w:pPr>
              <w:spacing w:before="205" w:line="242" w:lineRule="auto"/>
              <w:ind w:left="258"/>
              <w:rPr>
                <w:rFonts w:ascii="宋体" w:hAnsi="宋体" w:eastAsia="宋体" w:cs="宋体"/>
                <w:sz w:val="21"/>
                <w:szCs w:val="21"/>
              </w:rPr>
            </w:pPr>
            <w:r>
              <w:rPr>
                <w:rFonts w:ascii="宋体" w:hAnsi="宋体" w:eastAsia="宋体" w:cs="宋体"/>
                <w:spacing w:val="-1"/>
                <w:sz w:val="21"/>
                <w:szCs w:val="21"/>
              </w:rPr>
              <w:t>m2</w:t>
            </w:r>
          </w:p>
        </w:tc>
        <w:tc>
          <w:tcPr>
            <w:tcW w:w="772" w:type="dxa"/>
            <w:vMerge w:val="restart"/>
            <w:tcBorders>
              <w:bottom w:val="nil"/>
            </w:tcBorders>
            <w:vAlign w:val="top"/>
          </w:tcPr>
          <w:p>
            <w:pPr>
              <w:spacing w:before="204"/>
              <w:ind w:left="192"/>
              <w:rPr>
                <w:rFonts w:ascii="宋体" w:hAnsi="宋体" w:eastAsia="宋体" w:cs="宋体"/>
                <w:sz w:val="21"/>
                <w:szCs w:val="21"/>
              </w:rPr>
            </w:pPr>
            <w:r>
              <w:rPr>
                <w:rFonts w:ascii="宋体" w:hAnsi="宋体" w:eastAsia="宋体" w:cs="宋体"/>
                <w:spacing w:val="-3"/>
                <w:sz w:val="21"/>
                <w:szCs w:val="21"/>
              </w:rPr>
              <w:t>5.97</w:t>
            </w:r>
          </w:p>
        </w:tc>
        <w:tc>
          <w:tcPr>
            <w:tcW w:w="1364" w:type="dxa"/>
            <w:vMerge w:val="restart"/>
            <w:tcBorders>
              <w:bottom w:val="nil"/>
            </w:tcBorders>
            <w:vAlign w:val="top"/>
          </w:tcPr>
          <w:p>
            <w:pPr>
              <w:spacing w:before="204"/>
              <w:ind w:left="330"/>
              <w:rPr>
                <w:rFonts w:ascii="宋体" w:hAnsi="宋体" w:eastAsia="宋体" w:cs="宋体"/>
                <w:sz w:val="21"/>
                <w:szCs w:val="21"/>
              </w:rPr>
            </w:pPr>
            <w:r>
              <w:rPr>
                <w:rFonts w:ascii="宋体" w:hAnsi="宋体" w:eastAsia="宋体" w:cs="宋体"/>
                <w:spacing w:val="-2"/>
                <w:sz w:val="21"/>
                <w:szCs w:val="21"/>
              </w:rPr>
              <w:t>348.75</w:t>
            </w:r>
          </w:p>
        </w:tc>
        <w:tc>
          <w:tcPr>
            <w:tcW w:w="1364" w:type="dxa"/>
            <w:vMerge w:val="restart"/>
            <w:tcBorders>
              <w:bottom w:val="nil"/>
            </w:tcBorders>
            <w:vAlign w:val="top"/>
          </w:tcPr>
          <w:p>
            <w:pPr>
              <w:spacing w:before="204"/>
              <w:ind w:left="276"/>
              <w:rPr>
                <w:rFonts w:ascii="宋体" w:hAnsi="宋体" w:eastAsia="宋体" w:cs="宋体"/>
                <w:sz w:val="21"/>
                <w:szCs w:val="21"/>
              </w:rPr>
            </w:pPr>
            <w:r>
              <w:rPr>
                <w:rFonts w:ascii="宋体" w:hAnsi="宋体" w:eastAsia="宋体" w:cs="宋体"/>
                <w:spacing w:val="-1"/>
                <w:sz w:val="21"/>
                <w:szCs w:val="21"/>
              </w:rPr>
              <w:t>2082.04</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57" w:line="190" w:lineRule="auto"/>
              <w:ind w:left="41"/>
              <w:rPr>
                <w:rFonts w:ascii="宋体" w:hAnsi="宋体" w:eastAsia="宋体" w:cs="宋体"/>
                <w:sz w:val="21"/>
                <w:szCs w:val="21"/>
              </w:rPr>
            </w:pPr>
            <w:r>
              <w:rPr>
                <w:rFonts w:ascii="宋体" w:hAnsi="宋体" w:eastAsia="宋体" w:cs="宋体"/>
                <w:sz w:val="21"/>
                <w:szCs w:val="21"/>
              </w:rPr>
              <w:t>2.材质： 帆布软管接口；</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Merge w:val="restart"/>
            <w:tcBorders>
              <w:bottom w:val="nil"/>
            </w:tcBorders>
            <w:vAlign w:val="top"/>
          </w:tcPr>
          <w:p>
            <w:pPr>
              <w:pStyle w:val="27"/>
              <w:spacing w:line="288" w:lineRule="auto"/>
            </w:pPr>
          </w:p>
          <w:p>
            <w:pPr>
              <w:spacing w:before="69"/>
              <w:ind w:left="404"/>
              <w:rPr>
                <w:rFonts w:ascii="宋体" w:hAnsi="宋体" w:eastAsia="宋体" w:cs="宋体"/>
                <w:sz w:val="21"/>
                <w:szCs w:val="21"/>
              </w:rPr>
            </w:pPr>
            <w:r>
              <w:rPr>
                <w:rFonts w:ascii="宋体" w:hAnsi="宋体" w:eastAsia="宋体" w:cs="宋体"/>
                <w:spacing w:val="-12"/>
                <w:sz w:val="21"/>
                <w:szCs w:val="21"/>
              </w:rPr>
              <w:t>17</w:t>
            </w:r>
          </w:p>
        </w:tc>
        <w:tc>
          <w:tcPr>
            <w:tcW w:w="966" w:type="dxa"/>
            <w:vMerge w:val="restart"/>
            <w:tcBorders>
              <w:bottom w:val="nil"/>
            </w:tcBorders>
            <w:vAlign w:val="top"/>
          </w:tcPr>
          <w:p>
            <w:pPr>
              <w:pStyle w:val="27"/>
            </w:pPr>
          </w:p>
        </w:tc>
        <w:tc>
          <w:tcPr>
            <w:tcW w:w="2054" w:type="dxa"/>
            <w:vMerge w:val="restart"/>
            <w:tcBorders>
              <w:bottom w:val="nil"/>
            </w:tcBorders>
            <w:vAlign w:val="top"/>
          </w:tcPr>
          <w:p>
            <w:pPr>
              <w:pStyle w:val="27"/>
              <w:spacing w:line="288" w:lineRule="auto"/>
            </w:pPr>
          </w:p>
          <w:p>
            <w:pPr>
              <w:spacing w:before="68" w:line="221" w:lineRule="auto"/>
              <w:ind w:left="344"/>
              <w:rPr>
                <w:rFonts w:ascii="宋体" w:hAnsi="宋体" w:eastAsia="宋体" w:cs="宋体"/>
                <w:sz w:val="21"/>
                <w:szCs w:val="21"/>
              </w:rPr>
            </w:pPr>
            <w:r>
              <w:rPr>
                <w:rFonts w:ascii="宋体" w:hAnsi="宋体" w:eastAsia="宋体" w:cs="宋体"/>
                <w:sz w:val="21"/>
                <w:szCs w:val="21"/>
              </w:rPr>
              <w:t>送风口320*320</w:t>
            </w:r>
          </w:p>
        </w:tc>
        <w:tc>
          <w:tcPr>
            <w:tcW w:w="3875" w:type="dxa"/>
            <w:vAlign w:val="top"/>
          </w:tcPr>
          <w:p>
            <w:pPr>
              <w:spacing w:before="57" w:line="190" w:lineRule="auto"/>
              <w:ind w:left="54"/>
              <w:rPr>
                <w:rFonts w:ascii="宋体" w:hAnsi="宋体" w:eastAsia="宋体" w:cs="宋体"/>
                <w:sz w:val="21"/>
                <w:szCs w:val="21"/>
              </w:rPr>
            </w:pPr>
            <w:r>
              <w:rPr>
                <w:rFonts w:ascii="宋体" w:hAnsi="宋体" w:eastAsia="宋体" w:cs="宋体"/>
                <w:spacing w:val="-2"/>
                <w:sz w:val="21"/>
                <w:szCs w:val="21"/>
              </w:rPr>
              <w:t>1.名称:送风口</w:t>
            </w:r>
            <w:r>
              <w:rPr>
                <w:rFonts w:ascii="宋体" w:hAnsi="宋体" w:eastAsia="宋体" w:cs="宋体"/>
                <w:spacing w:val="-62"/>
                <w:sz w:val="21"/>
                <w:szCs w:val="21"/>
              </w:rPr>
              <w:t xml:space="preserve"> </w:t>
            </w:r>
            <w:r>
              <w:rPr>
                <w:rFonts w:ascii="宋体" w:hAnsi="宋体" w:eastAsia="宋体" w:cs="宋体"/>
                <w:spacing w:val="-2"/>
                <w:sz w:val="21"/>
                <w:szCs w:val="21"/>
              </w:rPr>
              <w:t>;</w:t>
            </w:r>
          </w:p>
        </w:tc>
        <w:tc>
          <w:tcPr>
            <w:tcW w:w="717" w:type="dxa"/>
            <w:vMerge w:val="restart"/>
            <w:tcBorders>
              <w:bottom w:val="nil"/>
            </w:tcBorders>
            <w:vAlign w:val="top"/>
          </w:tcPr>
          <w:p>
            <w:pPr>
              <w:pStyle w:val="27"/>
              <w:spacing w:line="288" w:lineRule="auto"/>
            </w:pPr>
          </w:p>
          <w:p>
            <w:pPr>
              <w:spacing w:before="6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288" w:lineRule="auto"/>
            </w:pPr>
          </w:p>
          <w:p>
            <w:pPr>
              <w:spacing w:before="69"/>
              <w:ind w:left="296"/>
              <w:rPr>
                <w:rFonts w:ascii="宋体" w:hAnsi="宋体" w:eastAsia="宋体" w:cs="宋体"/>
                <w:sz w:val="21"/>
                <w:szCs w:val="21"/>
              </w:rPr>
            </w:pPr>
            <w:r>
              <w:rPr>
                <w:rFonts w:ascii="宋体" w:hAnsi="宋体" w:eastAsia="宋体" w:cs="宋体"/>
                <w:spacing w:val="-5"/>
                <w:sz w:val="21"/>
                <w:szCs w:val="21"/>
              </w:rPr>
              <w:t>26</w:t>
            </w:r>
          </w:p>
        </w:tc>
        <w:tc>
          <w:tcPr>
            <w:tcW w:w="1364" w:type="dxa"/>
            <w:vMerge w:val="restart"/>
            <w:tcBorders>
              <w:bottom w:val="nil"/>
            </w:tcBorders>
            <w:vAlign w:val="top"/>
          </w:tcPr>
          <w:p>
            <w:pPr>
              <w:pStyle w:val="27"/>
              <w:spacing w:line="287" w:lineRule="auto"/>
            </w:pPr>
          </w:p>
          <w:p>
            <w:pPr>
              <w:spacing w:before="69"/>
              <w:ind w:left="341"/>
              <w:rPr>
                <w:rFonts w:ascii="宋体" w:hAnsi="宋体" w:eastAsia="宋体" w:cs="宋体"/>
                <w:sz w:val="21"/>
                <w:szCs w:val="21"/>
              </w:rPr>
            </w:pPr>
            <w:r>
              <w:rPr>
                <w:rFonts w:ascii="宋体" w:hAnsi="宋体" w:eastAsia="宋体" w:cs="宋体"/>
                <w:spacing w:val="-4"/>
                <w:sz w:val="21"/>
                <w:szCs w:val="21"/>
              </w:rPr>
              <w:t>118.20</w:t>
            </w:r>
          </w:p>
        </w:tc>
        <w:tc>
          <w:tcPr>
            <w:tcW w:w="1364" w:type="dxa"/>
            <w:vMerge w:val="restart"/>
            <w:tcBorders>
              <w:bottom w:val="nil"/>
            </w:tcBorders>
            <w:vAlign w:val="top"/>
          </w:tcPr>
          <w:p>
            <w:pPr>
              <w:pStyle w:val="27"/>
              <w:spacing w:line="287" w:lineRule="auto"/>
            </w:pPr>
          </w:p>
          <w:p>
            <w:pPr>
              <w:spacing w:before="69"/>
              <w:ind w:left="278"/>
              <w:rPr>
                <w:rFonts w:ascii="宋体" w:hAnsi="宋体" w:eastAsia="宋体" w:cs="宋体"/>
                <w:sz w:val="21"/>
                <w:szCs w:val="21"/>
              </w:rPr>
            </w:pPr>
            <w:r>
              <w:rPr>
                <w:rFonts w:ascii="宋体" w:hAnsi="宋体" w:eastAsia="宋体" w:cs="宋体"/>
                <w:spacing w:val="-1"/>
                <w:sz w:val="21"/>
                <w:szCs w:val="21"/>
              </w:rPr>
              <w:t>3073.20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6"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58" w:line="190" w:lineRule="auto"/>
              <w:ind w:left="41"/>
              <w:rPr>
                <w:rFonts w:ascii="宋体" w:hAnsi="宋体" w:eastAsia="宋体" w:cs="宋体"/>
                <w:sz w:val="21"/>
                <w:szCs w:val="21"/>
              </w:rPr>
            </w:pPr>
            <w:r>
              <w:rPr>
                <w:rFonts w:ascii="宋体" w:hAnsi="宋体" w:eastAsia="宋体" w:cs="宋体"/>
                <w:spacing w:val="3"/>
                <w:sz w:val="21"/>
                <w:szCs w:val="21"/>
              </w:rPr>
              <w:t>2.类型:铝合金双层百叶;</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59" w:line="197" w:lineRule="auto"/>
              <w:ind w:left="43"/>
              <w:rPr>
                <w:rFonts w:ascii="宋体" w:hAnsi="宋体" w:eastAsia="宋体" w:cs="宋体"/>
                <w:sz w:val="21"/>
                <w:szCs w:val="21"/>
              </w:rPr>
            </w:pPr>
            <w:r>
              <w:rPr>
                <w:rFonts w:ascii="宋体" w:hAnsi="宋体" w:eastAsia="宋体" w:cs="宋体"/>
                <w:spacing w:val="-1"/>
                <w:sz w:val="21"/>
                <w:szCs w:val="21"/>
              </w:rPr>
              <w:t>3.型号:320*320</w:t>
            </w:r>
            <w:r>
              <w:rPr>
                <w:rFonts w:ascii="宋体" w:hAnsi="宋体" w:eastAsia="宋体" w:cs="宋体"/>
                <w:spacing w:val="-52"/>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bl>
    <w:p>
      <w:pPr>
        <w:rPr>
          <w:rFonts w:ascii="Arial"/>
          <w:sz w:val="21"/>
        </w:rPr>
      </w:pPr>
    </w:p>
    <w:p>
      <w:pPr>
        <w:rPr>
          <w:rFonts w:ascii="Arial" w:hAnsi="Arial" w:eastAsia="Arial" w:cs="Arial"/>
          <w:sz w:val="21"/>
          <w:szCs w:val="21"/>
        </w:rPr>
        <w:sectPr>
          <w:pgSz w:w="16837" w:h="11905"/>
          <w:pgMar w:top="1236" w:right="1491" w:bottom="1247" w:left="1468" w:header="0" w:footer="0" w:gutter="0"/>
          <w:cols w:space="720" w:num="1"/>
        </w:sectPr>
      </w:pPr>
    </w:p>
    <w:p>
      <w:pPr>
        <w:spacing w:before="176"/>
      </w:pPr>
    </w:p>
    <w:tbl>
      <w:tblPr>
        <w:tblStyle w:val="28"/>
        <w:tblW w:w="1391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6"/>
        <w:gridCol w:w="966"/>
        <w:gridCol w:w="2054"/>
        <w:gridCol w:w="3874"/>
        <w:gridCol w:w="717"/>
        <w:gridCol w:w="772"/>
        <w:gridCol w:w="1364"/>
        <w:gridCol w:w="1364"/>
        <w:gridCol w:w="18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976" w:type="dxa"/>
            <w:vMerge w:val="restart"/>
            <w:tcBorders>
              <w:bottom w:val="nil"/>
            </w:tcBorders>
            <w:vAlign w:val="top"/>
          </w:tcPr>
          <w:p>
            <w:pPr>
              <w:pStyle w:val="27"/>
              <w:spacing w:line="295" w:lineRule="auto"/>
            </w:pPr>
          </w:p>
          <w:p>
            <w:pPr>
              <w:spacing w:before="69" w:line="222" w:lineRule="auto"/>
              <w:ind w:left="284"/>
              <w:rPr>
                <w:rFonts w:ascii="宋体" w:hAnsi="宋体" w:eastAsia="宋体" w:cs="宋体"/>
                <w:sz w:val="21"/>
                <w:szCs w:val="21"/>
              </w:rPr>
            </w:pPr>
            <w:r>
              <w:rPr>
                <w:rFonts w:ascii="宋体" w:hAnsi="宋体" w:eastAsia="宋体" w:cs="宋体"/>
                <w:spacing w:val="-3"/>
                <w:sz w:val="21"/>
                <w:szCs w:val="21"/>
              </w:rPr>
              <w:t>序号</w:t>
            </w:r>
          </w:p>
        </w:tc>
        <w:tc>
          <w:tcPr>
            <w:tcW w:w="966" w:type="dxa"/>
            <w:vMerge w:val="restart"/>
            <w:tcBorders>
              <w:bottom w:val="nil"/>
            </w:tcBorders>
            <w:vAlign w:val="top"/>
          </w:tcPr>
          <w:p>
            <w:pPr>
              <w:pStyle w:val="27"/>
              <w:spacing w:line="296" w:lineRule="auto"/>
            </w:pPr>
          </w:p>
          <w:p>
            <w:pPr>
              <w:spacing w:before="69" w:line="219" w:lineRule="auto"/>
              <w:ind w:left="279"/>
              <w:rPr>
                <w:rFonts w:ascii="宋体" w:hAnsi="宋体" w:eastAsia="宋体" w:cs="宋体"/>
                <w:sz w:val="21"/>
                <w:szCs w:val="21"/>
              </w:rPr>
            </w:pPr>
            <w:r>
              <w:rPr>
                <w:rFonts w:ascii="宋体" w:hAnsi="宋体" w:eastAsia="宋体" w:cs="宋体"/>
                <w:spacing w:val="-6"/>
                <w:sz w:val="21"/>
                <w:szCs w:val="21"/>
              </w:rPr>
              <w:t>货品</w:t>
            </w:r>
          </w:p>
        </w:tc>
        <w:tc>
          <w:tcPr>
            <w:tcW w:w="2054" w:type="dxa"/>
            <w:vMerge w:val="restart"/>
            <w:tcBorders>
              <w:bottom w:val="nil"/>
            </w:tcBorders>
            <w:vAlign w:val="top"/>
          </w:tcPr>
          <w:p>
            <w:pPr>
              <w:pStyle w:val="27"/>
              <w:spacing w:line="296" w:lineRule="auto"/>
            </w:pPr>
          </w:p>
          <w:p>
            <w:pPr>
              <w:spacing w:before="68" w:line="221" w:lineRule="auto"/>
              <w:ind w:left="615"/>
              <w:rPr>
                <w:rFonts w:ascii="宋体" w:hAnsi="宋体" w:eastAsia="宋体" w:cs="宋体"/>
                <w:sz w:val="21"/>
                <w:szCs w:val="21"/>
              </w:rPr>
            </w:pPr>
            <w:r>
              <w:rPr>
                <w:rFonts w:ascii="宋体" w:hAnsi="宋体" w:eastAsia="宋体" w:cs="宋体"/>
                <w:spacing w:val="-2"/>
                <w:sz w:val="21"/>
                <w:szCs w:val="21"/>
              </w:rPr>
              <w:t>项目名称</w:t>
            </w:r>
          </w:p>
        </w:tc>
        <w:tc>
          <w:tcPr>
            <w:tcW w:w="3874" w:type="dxa"/>
            <w:vMerge w:val="restart"/>
            <w:tcBorders>
              <w:bottom w:val="nil"/>
            </w:tcBorders>
            <w:vAlign w:val="top"/>
          </w:tcPr>
          <w:p>
            <w:pPr>
              <w:pStyle w:val="27"/>
              <w:spacing w:line="296" w:lineRule="auto"/>
            </w:pPr>
          </w:p>
          <w:p>
            <w:pPr>
              <w:spacing w:before="68" w:line="220" w:lineRule="auto"/>
              <w:ind w:left="1316"/>
              <w:rPr>
                <w:rFonts w:ascii="宋体" w:hAnsi="宋体" w:eastAsia="宋体" w:cs="宋体"/>
                <w:sz w:val="21"/>
                <w:szCs w:val="21"/>
              </w:rPr>
            </w:pPr>
            <w:r>
              <w:rPr>
                <w:rFonts w:ascii="宋体" w:hAnsi="宋体" w:eastAsia="宋体" w:cs="宋体"/>
                <w:spacing w:val="-1"/>
                <w:sz w:val="21"/>
                <w:szCs w:val="21"/>
              </w:rPr>
              <w:t>项目特征描述</w:t>
            </w:r>
          </w:p>
        </w:tc>
        <w:tc>
          <w:tcPr>
            <w:tcW w:w="717" w:type="dxa"/>
            <w:vMerge w:val="restart"/>
            <w:tcBorders>
              <w:bottom w:val="nil"/>
            </w:tcBorders>
            <w:vAlign w:val="top"/>
          </w:tcPr>
          <w:p>
            <w:pPr>
              <w:spacing w:before="236" w:line="231" w:lineRule="auto"/>
              <w:ind w:left="159" w:right="129" w:hanging="1"/>
              <w:rPr>
                <w:rFonts w:ascii="宋体" w:hAnsi="宋体" w:eastAsia="宋体" w:cs="宋体"/>
                <w:sz w:val="21"/>
                <w:szCs w:val="21"/>
              </w:rPr>
            </w:pPr>
            <w:r>
              <w:rPr>
                <w:rFonts w:ascii="宋体" w:hAnsi="宋体" w:eastAsia="宋体" w:cs="宋体"/>
                <w:spacing w:val="-4"/>
                <w:sz w:val="21"/>
                <w:szCs w:val="21"/>
              </w:rPr>
              <w:t>计量单位</w:t>
            </w:r>
          </w:p>
        </w:tc>
        <w:tc>
          <w:tcPr>
            <w:tcW w:w="772" w:type="dxa"/>
            <w:vMerge w:val="restart"/>
            <w:tcBorders>
              <w:bottom w:val="nil"/>
            </w:tcBorders>
            <w:vAlign w:val="top"/>
          </w:tcPr>
          <w:p>
            <w:pPr>
              <w:pStyle w:val="27"/>
              <w:spacing w:line="296" w:lineRule="auto"/>
            </w:pPr>
          </w:p>
          <w:p>
            <w:pPr>
              <w:spacing w:before="68" w:line="221" w:lineRule="auto"/>
              <w:ind w:left="84"/>
              <w:rPr>
                <w:rFonts w:ascii="宋体" w:hAnsi="宋体" w:eastAsia="宋体" w:cs="宋体"/>
                <w:sz w:val="21"/>
                <w:szCs w:val="21"/>
              </w:rPr>
            </w:pPr>
            <w:r>
              <w:rPr>
                <w:rFonts w:ascii="宋体" w:hAnsi="宋体" w:eastAsia="宋体" w:cs="宋体"/>
                <w:spacing w:val="-3"/>
                <w:sz w:val="21"/>
                <w:szCs w:val="21"/>
              </w:rPr>
              <w:t>工程量</w:t>
            </w:r>
          </w:p>
        </w:tc>
        <w:tc>
          <w:tcPr>
            <w:tcW w:w="2728" w:type="dxa"/>
            <w:gridSpan w:val="2"/>
            <w:vAlign w:val="top"/>
          </w:tcPr>
          <w:p>
            <w:pPr>
              <w:spacing w:before="136" w:line="220" w:lineRule="auto"/>
              <w:ind w:left="958"/>
              <w:rPr>
                <w:rFonts w:ascii="宋体" w:hAnsi="宋体" w:eastAsia="宋体" w:cs="宋体"/>
                <w:sz w:val="21"/>
                <w:szCs w:val="21"/>
              </w:rPr>
            </w:pPr>
            <w:r>
              <w:rPr>
                <w:rFonts w:ascii="宋体" w:hAnsi="宋体" w:eastAsia="宋体" w:cs="宋体"/>
                <w:spacing w:val="-2"/>
                <w:sz w:val="21"/>
                <w:szCs w:val="21"/>
              </w:rPr>
              <w:t>金额(元)</w:t>
            </w:r>
          </w:p>
        </w:tc>
        <w:tc>
          <w:tcPr>
            <w:tcW w:w="1829" w:type="dxa"/>
            <w:vMerge w:val="restart"/>
            <w:tcBorders>
              <w:bottom w:val="nil"/>
            </w:tcBorders>
            <w:vAlign w:val="top"/>
          </w:tcPr>
          <w:p>
            <w:pPr>
              <w:pStyle w:val="27"/>
              <w:spacing w:line="295" w:lineRule="auto"/>
            </w:pPr>
          </w:p>
          <w:p>
            <w:pPr>
              <w:spacing w:before="69" w:line="222" w:lineRule="auto"/>
              <w:ind w:left="720"/>
              <w:rPr>
                <w:rFonts w:ascii="宋体" w:hAnsi="宋体" w:eastAsia="宋体" w:cs="宋体"/>
                <w:sz w:val="21"/>
                <w:szCs w:val="21"/>
              </w:rPr>
            </w:pPr>
            <w:r>
              <w:rPr>
                <w:rFonts w:ascii="宋体" w:hAnsi="宋体" w:eastAsia="宋体" w:cs="宋体"/>
                <w:spacing w:val="-5"/>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7"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4" w:type="dxa"/>
            <w:vMerge w:val="continue"/>
            <w:tcBorders>
              <w:top w:val="nil"/>
            </w:tcBorders>
            <w:vAlign w:val="top"/>
          </w:tcPr>
          <w:p>
            <w:pPr>
              <w:pStyle w:val="27"/>
            </w:pP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Align w:val="top"/>
          </w:tcPr>
          <w:p>
            <w:pPr>
              <w:spacing w:before="127" w:line="219" w:lineRule="auto"/>
              <w:ind w:left="277"/>
              <w:rPr>
                <w:rFonts w:ascii="宋体" w:hAnsi="宋体" w:eastAsia="宋体" w:cs="宋体"/>
                <w:sz w:val="21"/>
                <w:szCs w:val="21"/>
              </w:rPr>
            </w:pPr>
            <w:r>
              <w:rPr>
                <w:rFonts w:ascii="宋体" w:hAnsi="宋体" w:eastAsia="宋体" w:cs="宋体"/>
                <w:spacing w:val="-2"/>
                <w:sz w:val="21"/>
                <w:szCs w:val="21"/>
              </w:rPr>
              <w:t>综合单价</w:t>
            </w:r>
          </w:p>
        </w:tc>
        <w:tc>
          <w:tcPr>
            <w:tcW w:w="1364" w:type="dxa"/>
            <w:vAlign w:val="top"/>
          </w:tcPr>
          <w:p>
            <w:pPr>
              <w:spacing w:before="127" w:line="219" w:lineRule="auto"/>
              <w:ind w:left="488"/>
              <w:rPr>
                <w:rFonts w:ascii="宋体" w:hAnsi="宋体" w:eastAsia="宋体" w:cs="宋体"/>
                <w:sz w:val="21"/>
                <w:szCs w:val="21"/>
              </w:rPr>
            </w:pPr>
            <w:r>
              <w:rPr>
                <w:rFonts w:ascii="宋体" w:hAnsi="宋体" w:eastAsia="宋体" w:cs="宋体"/>
                <w:spacing w:val="-4"/>
                <w:sz w:val="21"/>
                <w:szCs w:val="21"/>
              </w:rPr>
              <w:t>合价</w:t>
            </w: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276" w:lineRule="auto"/>
            </w:pPr>
          </w:p>
          <w:p>
            <w:pPr>
              <w:spacing w:before="69"/>
              <w:ind w:left="404"/>
              <w:rPr>
                <w:rFonts w:ascii="宋体" w:hAnsi="宋体" w:eastAsia="宋体" w:cs="宋体"/>
                <w:sz w:val="21"/>
                <w:szCs w:val="21"/>
              </w:rPr>
            </w:pPr>
            <w:r>
              <w:rPr>
                <w:rFonts w:ascii="宋体" w:hAnsi="宋体" w:eastAsia="宋体" w:cs="宋体"/>
                <w:spacing w:val="-12"/>
                <w:sz w:val="21"/>
                <w:szCs w:val="21"/>
              </w:rPr>
              <w:t>18</w:t>
            </w:r>
          </w:p>
        </w:tc>
        <w:tc>
          <w:tcPr>
            <w:tcW w:w="966" w:type="dxa"/>
            <w:vMerge w:val="restart"/>
            <w:tcBorders>
              <w:bottom w:val="nil"/>
            </w:tcBorders>
            <w:vAlign w:val="top"/>
          </w:tcPr>
          <w:p>
            <w:pPr>
              <w:pStyle w:val="27"/>
              <w:spacing w:line="262" w:lineRule="auto"/>
            </w:pPr>
          </w:p>
          <w:p>
            <w:pPr>
              <w:pStyle w:val="27"/>
              <w:spacing w:line="262" w:lineRule="auto"/>
            </w:pPr>
          </w:p>
          <w:p>
            <w:pPr>
              <w:pStyle w:val="27"/>
              <w:spacing w:line="262" w:lineRule="auto"/>
            </w:pPr>
          </w:p>
          <w:p>
            <w:pPr>
              <w:pStyle w:val="27"/>
              <w:spacing w:line="262" w:lineRule="auto"/>
            </w:pPr>
          </w:p>
          <w:p>
            <w:pPr>
              <w:pStyle w:val="27"/>
              <w:spacing w:line="263" w:lineRule="auto"/>
            </w:pPr>
          </w:p>
          <w:p>
            <w:pPr>
              <w:pStyle w:val="27"/>
              <w:spacing w:line="263" w:lineRule="auto"/>
            </w:pPr>
          </w:p>
          <w:p>
            <w:pPr>
              <w:pStyle w:val="27"/>
              <w:spacing w:line="263" w:lineRule="auto"/>
            </w:pPr>
          </w:p>
          <w:p>
            <w:pPr>
              <w:pStyle w:val="27"/>
              <w:spacing w:line="263" w:lineRule="auto"/>
            </w:pPr>
          </w:p>
          <w:p>
            <w:pPr>
              <w:pStyle w:val="27"/>
              <w:spacing w:line="263" w:lineRule="auto"/>
            </w:pPr>
          </w:p>
          <w:p>
            <w:pPr>
              <w:spacing w:before="68" w:line="221" w:lineRule="auto"/>
              <w:ind w:left="167"/>
              <w:rPr>
                <w:rFonts w:ascii="宋体" w:hAnsi="宋体" w:eastAsia="宋体" w:cs="宋体"/>
                <w:sz w:val="21"/>
                <w:szCs w:val="21"/>
              </w:rPr>
            </w:pPr>
            <w:r>
              <w:rPr>
                <w:rFonts w:ascii="宋体" w:hAnsi="宋体" w:eastAsia="宋体" w:cs="宋体"/>
                <w:spacing w:val="-2"/>
                <w:sz w:val="21"/>
                <w:szCs w:val="21"/>
              </w:rPr>
              <w:t>送风口</w:t>
            </w:r>
          </w:p>
        </w:tc>
        <w:tc>
          <w:tcPr>
            <w:tcW w:w="2054" w:type="dxa"/>
            <w:vMerge w:val="restart"/>
            <w:tcBorders>
              <w:bottom w:val="nil"/>
            </w:tcBorders>
            <w:vAlign w:val="top"/>
          </w:tcPr>
          <w:p>
            <w:pPr>
              <w:pStyle w:val="27"/>
              <w:spacing w:line="276" w:lineRule="auto"/>
            </w:pPr>
          </w:p>
          <w:p>
            <w:pPr>
              <w:spacing w:before="68" w:line="221" w:lineRule="auto"/>
              <w:ind w:left="344"/>
              <w:rPr>
                <w:rFonts w:ascii="宋体" w:hAnsi="宋体" w:eastAsia="宋体" w:cs="宋体"/>
                <w:sz w:val="21"/>
                <w:szCs w:val="21"/>
              </w:rPr>
            </w:pPr>
            <w:r>
              <w:rPr>
                <w:rFonts w:ascii="宋体" w:hAnsi="宋体" w:eastAsia="宋体" w:cs="宋体"/>
                <w:sz w:val="21"/>
                <w:szCs w:val="21"/>
              </w:rPr>
              <w:t>送风口250*250</w:t>
            </w:r>
          </w:p>
        </w:tc>
        <w:tc>
          <w:tcPr>
            <w:tcW w:w="3874" w:type="dxa"/>
            <w:vAlign w:val="top"/>
          </w:tcPr>
          <w:p>
            <w:pPr>
              <w:spacing w:before="46" w:line="200" w:lineRule="auto"/>
              <w:ind w:left="54"/>
              <w:rPr>
                <w:rFonts w:ascii="宋体" w:hAnsi="宋体" w:eastAsia="宋体" w:cs="宋体"/>
                <w:sz w:val="21"/>
                <w:szCs w:val="21"/>
              </w:rPr>
            </w:pPr>
            <w:r>
              <w:rPr>
                <w:rFonts w:ascii="宋体" w:hAnsi="宋体" w:eastAsia="宋体" w:cs="宋体"/>
                <w:spacing w:val="-2"/>
                <w:sz w:val="21"/>
                <w:szCs w:val="21"/>
              </w:rPr>
              <w:t>1.名称:送风口</w:t>
            </w:r>
            <w:r>
              <w:rPr>
                <w:rFonts w:ascii="宋体" w:hAnsi="宋体" w:eastAsia="宋体" w:cs="宋体"/>
                <w:spacing w:val="-62"/>
                <w:sz w:val="21"/>
                <w:szCs w:val="21"/>
              </w:rPr>
              <w:t xml:space="preserve"> </w:t>
            </w:r>
            <w:r>
              <w:rPr>
                <w:rFonts w:ascii="宋体" w:hAnsi="宋体" w:eastAsia="宋体" w:cs="宋体"/>
                <w:spacing w:val="-2"/>
                <w:sz w:val="21"/>
                <w:szCs w:val="21"/>
              </w:rPr>
              <w:t>;</w:t>
            </w:r>
          </w:p>
        </w:tc>
        <w:tc>
          <w:tcPr>
            <w:tcW w:w="717" w:type="dxa"/>
            <w:vMerge w:val="restart"/>
            <w:tcBorders>
              <w:bottom w:val="nil"/>
            </w:tcBorders>
            <w:vAlign w:val="top"/>
          </w:tcPr>
          <w:p>
            <w:pPr>
              <w:pStyle w:val="27"/>
              <w:spacing w:line="276" w:lineRule="auto"/>
            </w:pPr>
          </w:p>
          <w:p>
            <w:pPr>
              <w:spacing w:before="6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276" w:lineRule="auto"/>
            </w:pPr>
          </w:p>
          <w:p>
            <w:pPr>
              <w:spacing w:before="69"/>
              <w:ind w:left="309"/>
              <w:rPr>
                <w:rFonts w:ascii="宋体" w:hAnsi="宋体" w:eastAsia="宋体" w:cs="宋体"/>
                <w:sz w:val="21"/>
                <w:szCs w:val="21"/>
              </w:rPr>
            </w:pPr>
            <w:r>
              <w:rPr>
                <w:rFonts w:ascii="宋体" w:hAnsi="宋体" w:eastAsia="宋体" w:cs="宋体"/>
                <w:spacing w:val="-12"/>
                <w:sz w:val="21"/>
                <w:szCs w:val="21"/>
              </w:rPr>
              <w:t>10</w:t>
            </w:r>
          </w:p>
        </w:tc>
        <w:tc>
          <w:tcPr>
            <w:tcW w:w="1364" w:type="dxa"/>
            <w:vMerge w:val="restart"/>
            <w:tcBorders>
              <w:bottom w:val="nil"/>
            </w:tcBorders>
            <w:vAlign w:val="top"/>
          </w:tcPr>
          <w:p>
            <w:pPr>
              <w:pStyle w:val="27"/>
              <w:spacing w:line="276" w:lineRule="auto"/>
            </w:pPr>
          </w:p>
          <w:p>
            <w:pPr>
              <w:spacing w:before="68"/>
              <w:ind w:left="341"/>
              <w:rPr>
                <w:rFonts w:ascii="宋体" w:hAnsi="宋体" w:eastAsia="宋体" w:cs="宋体"/>
                <w:sz w:val="21"/>
                <w:szCs w:val="21"/>
              </w:rPr>
            </w:pPr>
            <w:r>
              <w:rPr>
                <w:rFonts w:ascii="宋体" w:hAnsi="宋体" w:eastAsia="宋体" w:cs="宋体"/>
                <w:spacing w:val="-4"/>
                <w:sz w:val="21"/>
                <w:szCs w:val="21"/>
              </w:rPr>
              <w:t>106.80</w:t>
            </w:r>
          </w:p>
        </w:tc>
        <w:tc>
          <w:tcPr>
            <w:tcW w:w="1364" w:type="dxa"/>
            <w:vMerge w:val="restart"/>
            <w:tcBorders>
              <w:bottom w:val="nil"/>
            </w:tcBorders>
            <w:vAlign w:val="top"/>
          </w:tcPr>
          <w:p>
            <w:pPr>
              <w:pStyle w:val="27"/>
              <w:spacing w:line="276" w:lineRule="auto"/>
            </w:pPr>
          </w:p>
          <w:p>
            <w:pPr>
              <w:spacing w:before="68"/>
              <w:ind w:left="289"/>
              <w:rPr>
                <w:rFonts w:ascii="宋体" w:hAnsi="宋体" w:eastAsia="宋体" w:cs="宋体"/>
                <w:sz w:val="21"/>
                <w:szCs w:val="21"/>
              </w:rPr>
            </w:pPr>
            <w:r>
              <w:rPr>
                <w:rFonts w:ascii="宋体" w:hAnsi="宋体" w:eastAsia="宋体" w:cs="宋体"/>
                <w:spacing w:val="-3"/>
                <w:sz w:val="21"/>
                <w:szCs w:val="21"/>
              </w:rPr>
              <w:t>1068.00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47" w:line="199" w:lineRule="auto"/>
              <w:ind w:left="41"/>
              <w:rPr>
                <w:rFonts w:ascii="宋体" w:hAnsi="宋体" w:eastAsia="宋体" w:cs="宋体"/>
                <w:sz w:val="21"/>
                <w:szCs w:val="21"/>
              </w:rPr>
            </w:pPr>
            <w:r>
              <w:rPr>
                <w:rFonts w:ascii="宋体" w:hAnsi="宋体" w:eastAsia="宋体" w:cs="宋体"/>
                <w:spacing w:val="3"/>
                <w:sz w:val="21"/>
                <w:szCs w:val="21"/>
              </w:rPr>
              <w:t>2.类型:铝合金双层百叶;</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48" w:line="198" w:lineRule="auto"/>
              <w:ind w:left="43"/>
              <w:rPr>
                <w:rFonts w:ascii="宋体" w:hAnsi="宋体" w:eastAsia="宋体" w:cs="宋体"/>
                <w:sz w:val="21"/>
                <w:szCs w:val="21"/>
              </w:rPr>
            </w:pPr>
            <w:r>
              <w:rPr>
                <w:rFonts w:ascii="宋体" w:hAnsi="宋体" w:eastAsia="宋体" w:cs="宋体"/>
                <w:spacing w:val="-1"/>
                <w:sz w:val="21"/>
                <w:szCs w:val="21"/>
              </w:rPr>
              <w:t>3.型号:250*250</w:t>
            </w:r>
            <w:r>
              <w:rPr>
                <w:rFonts w:ascii="宋体" w:hAnsi="宋体" w:eastAsia="宋体" w:cs="宋体"/>
                <w:spacing w:val="-52"/>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spacing w:before="198"/>
              <w:ind w:left="404"/>
              <w:rPr>
                <w:rFonts w:ascii="宋体" w:hAnsi="宋体" w:eastAsia="宋体" w:cs="宋体"/>
                <w:sz w:val="21"/>
                <w:szCs w:val="21"/>
              </w:rPr>
            </w:pPr>
            <w:r>
              <w:rPr>
                <w:rFonts w:ascii="宋体" w:hAnsi="宋体" w:eastAsia="宋体" w:cs="宋体"/>
                <w:spacing w:val="-12"/>
                <w:sz w:val="21"/>
                <w:szCs w:val="21"/>
              </w:rPr>
              <w:t>19</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70" w:line="221" w:lineRule="auto"/>
              <w:ind w:left="449" w:right="64" w:hanging="342"/>
              <w:rPr>
                <w:rFonts w:ascii="宋体" w:hAnsi="宋体" w:eastAsia="宋体" w:cs="宋体"/>
                <w:sz w:val="21"/>
                <w:szCs w:val="21"/>
              </w:rPr>
            </w:pPr>
            <w:r>
              <w:rPr>
                <w:rFonts w:ascii="宋体" w:hAnsi="宋体" w:eastAsia="宋体" w:cs="宋体"/>
                <w:spacing w:val="-3"/>
                <w:sz w:val="21"/>
                <w:szCs w:val="21"/>
              </w:rPr>
              <w:t>门铰式带滤网百叶回</w:t>
            </w:r>
            <w:r>
              <w:rPr>
                <w:rFonts w:ascii="宋体" w:hAnsi="宋体" w:eastAsia="宋体" w:cs="宋体"/>
                <w:spacing w:val="-1"/>
                <w:sz w:val="21"/>
                <w:szCs w:val="21"/>
              </w:rPr>
              <w:t>风口800*250</w:t>
            </w:r>
          </w:p>
        </w:tc>
        <w:tc>
          <w:tcPr>
            <w:tcW w:w="3874" w:type="dxa"/>
            <w:vAlign w:val="top"/>
          </w:tcPr>
          <w:p>
            <w:pPr>
              <w:spacing w:before="28" w:line="216" w:lineRule="auto"/>
              <w:ind w:left="54"/>
              <w:rPr>
                <w:rFonts w:ascii="宋体" w:hAnsi="宋体" w:eastAsia="宋体" w:cs="宋体"/>
                <w:sz w:val="21"/>
                <w:szCs w:val="21"/>
              </w:rPr>
            </w:pPr>
            <w:r>
              <w:rPr>
                <w:rFonts w:ascii="宋体" w:hAnsi="宋体" w:eastAsia="宋体" w:cs="宋体"/>
                <w:sz w:val="21"/>
                <w:szCs w:val="21"/>
              </w:rPr>
              <w:t>1.名称:门铰式带滤网百叶回风口;2.类</w:t>
            </w:r>
          </w:p>
        </w:tc>
        <w:tc>
          <w:tcPr>
            <w:tcW w:w="717" w:type="dxa"/>
            <w:vMerge w:val="restart"/>
            <w:tcBorders>
              <w:bottom w:val="nil"/>
            </w:tcBorders>
            <w:vAlign w:val="top"/>
          </w:tcPr>
          <w:p>
            <w:pPr>
              <w:spacing w:before="19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spacing w:before="198"/>
              <w:ind w:left="347"/>
              <w:rPr>
                <w:rFonts w:ascii="宋体" w:hAnsi="宋体" w:eastAsia="宋体" w:cs="宋体"/>
                <w:sz w:val="21"/>
                <w:szCs w:val="21"/>
              </w:rPr>
            </w:pPr>
            <w:r>
              <w:rPr>
                <w:rFonts w:ascii="宋体" w:hAnsi="宋体" w:eastAsia="宋体" w:cs="宋体"/>
                <w:sz w:val="21"/>
                <w:szCs w:val="21"/>
              </w:rPr>
              <w:t>6</w:t>
            </w:r>
          </w:p>
        </w:tc>
        <w:tc>
          <w:tcPr>
            <w:tcW w:w="1364" w:type="dxa"/>
            <w:vMerge w:val="restart"/>
            <w:tcBorders>
              <w:bottom w:val="nil"/>
            </w:tcBorders>
            <w:vAlign w:val="top"/>
          </w:tcPr>
          <w:p>
            <w:pPr>
              <w:spacing w:before="197"/>
              <w:ind w:left="328"/>
              <w:rPr>
                <w:rFonts w:ascii="宋体" w:hAnsi="宋体" w:eastAsia="宋体" w:cs="宋体"/>
                <w:sz w:val="21"/>
                <w:szCs w:val="21"/>
              </w:rPr>
            </w:pPr>
            <w:r>
              <w:rPr>
                <w:rFonts w:ascii="宋体" w:hAnsi="宋体" w:eastAsia="宋体" w:cs="宋体"/>
                <w:spacing w:val="-1"/>
                <w:sz w:val="21"/>
                <w:szCs w:val="21"/>
              </w:rPr>
              <w:t>202.40</w:t>
            </w:r>
          </w:p>
        </w:tc>
        <w:tc>
          <w:tcPr>
            <w:tcW w:w="1364" w:type="dxa"/>
            <w:vMerge w:val="restart"/>
            <w:tcBorders>
              <w:bottom w:val="nil"/>
            </w:tcBorders>
            <w:vAlign w:val="top"/>
          </w:tcPr>
          <w:p>
            <w:pPr>
              <w:spacing w:before="197"/>
              <w:ind w:left="289"/>
              <w:rPr>
                <w:rFonts w:ascii="宋体" w:hAnsi="宋体" w:eastAsia="宋体" w:cs="宋体"/>
                <w:sz w:val="21"/>
                <w:szCs w:val="21"/>
              </w:rPr>
            </w:pPr>
            <w:r>
              <w:rPr>
                <w:rFonts w:ascii="宋体" w:hAnsi="宋体" w:eastAsia="宋体" w:cs="宋体"/>
                <w:spacing w:val="-3"/>
                <w:sz w:val="21"/>
                <w:szCs w:val="21"/>
              </w:rPr>
              <w:t>1214.40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49" w:line="197" w:lineRule="auto"/>
              <w:ind w:left="43"/>
              <w:rPr>
                <w:rFonts w:ascii="宋体" w:hAnsi="宋体" w:eastAsia="宋体" w:cs="宋体"/>
                <w:sz w:val="21"/>
                <w:szCs w:val="21"/>
              </w:rPr>
            </w:pPr>
            <w:r>
              <w:rPr>
                <w:rFonts w:ascii="宋体" w:hAnsi="宋体" w:eastAsia="宋体" w:cs="宋体"/>
                <w:spacing w:val="-1"/>
                <w:sz w:val="21"/>
                <w:szCs w:val="21"/>
              </w:rPr>
              <w:t>3.型号:800*250</w:t>
            </w:r>
            <w:r>
              <w:rPr>
                <w:rFonts w:ascii="宋体" w:hAnsi="宋体" w:eastAsia="宋体" w:cs="宋体"/>
                <w:spacing w:val="-52"/>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4" w:hRule="atLeast"/>
        </w:trPr>
        <w:tc>
          <w:tcPr>
            <w:tcW w:w="976" w:type="dxa"/>
            <w:vMerge w:val="restart"/>
            <w:tcBorders>
              <w:bottom w:val="nil"/>
            </w:tcBorders>
            <w:vAlign w:val="top"/>
          </w:tcPr>
          <w:p>
            <w:pPr>
              <w:pStyle w:val="27"/>
              <w:spacing w:line="281" w:lineRule="auto"/>
            </w:pPr>
          </w:p>
          <w:p>
            <w:pPr>
              <w:spacing w:before="69"/>
              <w:ind w:left="391"/>
              <w:rPr>
                <w:rFonts w:ascii="宋体" w:hAnsi="宋体" w:eastAsia="宋体" w:cs="宋体"/>
                <w:sz w:val="21"/>
                <w:szCs w:val="21"/>
              </w:rPr>
            </w:pPr>
            <w:r>
              <w:rPr>
                <w:rFonts w:ascii="宋体" w:hAnsi="宋体" w:eastAsia="宋体" w:cs="宋体"/>
                <w:spacing w:val="-5"/>
                <w:sz w:val="21"/>
                <w:szCs w:val="21"/>
              </w:rPr>
              <w:t>20</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222" w:line="230" w:lineRule="auto"/>
              <w:ind w:left="449" w:right="64" w:hanging="342"/>
              <w:rPr>
                <w:rFonts w:ascii="宋体" w:hAnsi="宋体" w:eastAsia="宋体" w:cs="宋体"/>
                <w:sz w:val="21"/>
                <w:szCs w:val="21"/>
              </w:rPr>
            </w:pPr>
            <w:r>
              <w:rPr>
                <w:rFonts w:ascii="宋体" w:hAnsi="宋体" w:eastAsia="宋体" w:cs="宋体"/>
                <w:spacing w:val="-3"/>
                <w:sz w:val="21"/>
                <w:szCs w:val="21"/>
              </w:rPr>
              <w:t>门铰式带滤网百叶回</w:t>
            </w:r>
            <w:r>
              <w:rPr>
                <w:rFonts w:ascii="宋体" w:hAnsi="宋体" w:eastAsia="宋体" w:cs="宋体"/>
                <w:spacing w:val="-1"/>
                <w:sz w:val="21"/>
                <w:szCs w:val="21"/>
              </w:rPr>
              <w:t>风口800*200</w:t>
            </w:r>
          </w:p>
        </w:tc>
        <w:tc>
          <w:tcPr>
            <w:tcW w:w="3874" w:type="dxa"/>
            <w:vAlign w:val="top"/>
          </w:tcPr>
          <w:p>
            <w:pPr>
              <w:spacing w:before="51" w:line="196" w:lineRule="auto"/>
              <w:ind w:left="54"/>
              <w:rPr>
                <w:rFonts w:ascii="宋体" w:hAnsi="宋体" w:eastAsia="宋体" w:cs="宋体"/>
                <w:sz w:val="21"/>
                <w:szCs w:val="21"/>
              </w:rPr>
            </w:pPr>
            <w:r>
              <w:rPr>
                <w:rFonts w:ascii="宋体" w:hAnsi="宋体" w:eastAsia="宋体" w:cs="宋体"/>
                <w:spacing w:val="1"/>
                <w:sz w:val="21"/>
                <w:szCs w:val="21"/>
              </w:rPr>
              <w:t>1.名称:门铰式带滤网百叶回风口;</w:t>
            </w:r>
          </w:p>
        </w:tc>
        <w:tc>
          <w:tcPr>
            <w:tcW w:w="717" w:type="dxa"/>
            <w:vMerge w:val="restart"/>
            <w:tcBorders>
              <w:bottom w:val="nil"/>
            </w:tcBorders>
            <w:vAlign w:val="top"/>
          </w:tcPr>
          <w:p>
            <w:pPr>
              <w:pStyle w:val="27"/>
              <w:spacing w:line="281" w:lineRule="auto"/>
            </w:pPr>
          </w:p>
          <w:p>
            <w:pPr>
              <w:spacing w:before="6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281"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64" w:type="dxa"/>
            <w:vMerge w:val="restart"/>
            <w:tcBorders>
              <w:bottom w:val="nil"/>
            </w:tcBorders>
            <w:vAlign w:val="top"/>
          </w:tcPr>
          <w:p>
            <w:pPr>
              <w:pStyle w:val="27"/>
              <w:spacing w:line="281" w:lineRule="auto"/>
            </w:pPr>
          </w:p>
          <w:p>
            <w:pPr>
              <w:spacing w:before="68"/>
              <w:ind w:left="341"/>
              <w:rPr>
                <w:rFonts w:ascii="宋体" w:hAnsi="宋体" w:eastAsia="宋体" w:cs="宋体"/>
                <w:sz w:val="21"/>
                <w:szCs w:val="21"/>
              </w:rPr>
            </w:pPr>
            <w:r>
              <w:rPr>
                <w:rFonts w:ascii="宋体" w:hAnsi="宋体" w:eastAsia="宋体" w:cs="宋体"/>
                <w:spacing w:val="-4"/>
                <w:sz w:val="21"/>
                <w:szCs w:val="21"/>
              </w:rPr>
              <w:t>185.60</w:t>
            </w:r>
          </w:p>
        </w:tc>
        <w:tc>
          <w:tcPr>
            <w:tcW w:w="1364" w:type="dxa"/>
            <w:vMerge w:val="restart"/>
            <w:tcBorders>
              <w:bottom w:val="nil"/>
            </w:tcBorders>
            <w:vAlign w:val="top"/>
          </w:tcPr>
          <w:p>
            <w:pPr>
              <w:pStyle w:val="27"/>
              <w:spacing w:line="281" w:lineRule="auto"/>
            </w:pPr>
          </w:p>
          <w:p>
            <w:pPr>
              <w:spacing w:before="68"/>
              <w:ind w:left="342"/>
              <w:rPr>
                <w:rFonts w:ascii="宋体" w:hAnsi="宋体" w:eastAsia="宋体" w:cs="宋体"/>
                <w:sz w:val="21"/>
                <w:szCs w:val="21"/>
              </w:rPr>
            </w:pPr>
            <w:r>
              <w:rPr>
                <w:rFonts w:ascii="宋体" w:hAnsi="宋体" w:eastAsia="宋体" w:cs="宋体"/>
                <w:spacing w:val="-4"/>
                <w:sz w:val="21"/>
                <w:szCs w:val="21"/>
              </w:rPr>
              <w:t>185.60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2" w:line="195" w:lineRule="auto"/>
              <w:ind w:left="41"/>
              <w:rPr>
                <w:rFonts w:ascii="宋体" w:hAnsi="宋体" w:eastAsia="宋体" w:cs="宋体"/>
                <w:sz w:val="21"/>
                <w:szCs w:val="21"/>
              </w:rPr>
            </w:pPr>
            <w:r>
              <w:rPr>
                <w:rFonts w:ascii="宋体" w:hAnsi="宋体" w:eastAsia="宋体" w:cs="宋体"/>
                <w:spacing w:val="3"/>
                <w:sz w:val="21"/>
                <w:szCs w:val="21"/>
              </w:rPr>
              <w:t>2.类型:铝合金单层百叶;</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3" w:line="194" w:lineRule="auto"/>
              <w:ind w:left="43"/>
              <w:rPr>
                <w:rFonts w:ascii="宋体" w:hAnsi="宋体" w:eastAsia="宋体" w:cs="宋体"/>
                <w:sz w:val="21"/>
                <w:szCs w:val="21"/>
              </w:rPr>
            </w:pPr>
            <w:r>
              <w:rPr>
                <w:rFonts w:ascii="宋体" w:hAnsi="宋体" w:eastAsia="宋体" w:cs="宋体"/>
                <w:spacing w:val="-1"/>
                <w:sz w:val="21"/>
                <w:szCs w:val="21"/>
              </w:rPr>
              <w:t>3.型号:800*200</w:t>
            </w:r>
            <w:r>
              <w:rPr>
                <w:rFonts w:ascii="宋体" w:hAnsi="宋体" w:eastAsia="宋体" w:cs="宋体"/>
                <w:spacing w:val="-52"/>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284" w:lineRule="auto"/>
            </w:pPr>
          </w:p>
          <w:p>
            <w:pPr>
              <w:spacing w:before="68" w:line="242" w:lineRule="auto"/>
              <w:ind w:left="391"/>
              <w:rPr>
                <w:rFonts w:ascii="宋体" w:hAnsi="宋体" w:eastAsia="宋体" w:cs="宋体"/>
                <w:sz w:val="21"/>
                <w:szCs w:val="21"/>
              </w:rPr>
            </w:pPr>
            <w:r>
              <w:rPr>
                <w:rFonts w:ascii="宋体" w:hAnsi="宋体" w:eastAsia="宋体" w:cs="宋体"/>
                <w:spacing w:val="-5"/>
                <w:sz w:val="21"/>
                <w:szCs w:val="21"/>
              </w:rPr>
              <w:t>21</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225" w:line="230" w:lineRule="auto"/>
              <w:ind w:left="449" w:right="64" w:hanging="342"/>
              <w:rPr>
                <w:rFonts w:ascii="宋体" w:hAnsi="宋体" w:eastAsia="宋体" w:cs="宋体"/>
                <w:sz w:val="21"/>
                <w:szCs w:val="21"/>
              </w:rPr>
            </w:pPr>
            <w:r>
              <w:rPr>
                <w:rFonts w:ascii="宋体" w:hAnsi="宋体" w:eastAsia="宋体" w:cs="宋体"/>
                <w:spacing w:val="-3"/>
                <w:sz w:val="21"/>
                <w:szCs w:val="21"/>
              </w:rPr>
              <w:t>门铰式带滤网百叶回</w:t>
            </w:r>
            <w:r>
              <w:rPr>
                <w:rFonts w:ascii="宋体" w:hAnsi="宋体" w:eastAsia="宋体" w:cs="宋体"/>
                <w:spacing w:val="-1"/>
                <w:sz w:val="21"/>
                <w:szCs w:val="21"/>
              </w:rPr>
              <w:t>风口630*200</w:t>
            </w:r>
          </w:p>
        </w:tc>
        <w:tc>
          <w:tcPr>
            <w:tcW w:w="3874" w:type="dxa"/>
            <w:vAlign w:val="top"/>
          </w:tcPr>
          <w:p>
            <w:pPr>
              <w:spacing w:before="54" w:line="193" w:lineRule="auto"/>
              <w:ind w:left="54"/>
              <w:rPr>
                <w:rFonts w:ascii="宋体" w:hAnsi="宋体" w:eastAsia="宋体" w:cs="宋体"/>
                <w:sz w:val="21"/>
                <w:szCs w:val="21"/>
              </w:rPr>
            </w:pPr>
            <w:r>
              <w:rPr>
                <w:rFonts w:ascii="宋体" w:hAnsi="宋体" w:eastAsia="宋体" w:cs="宋体"/>
                <w:spacing w:val="1"/>
                <w:sz w:val="21"/>
                <w:szCs w:val="21"/>
              </w:rPr>
              <w:t>1.名称:门铰式带滤网百叶回风口;</w:t>
            </w:r>
          </w:p>
        </w:tc>
        <w:tc>
          <w:tcPr>
            <w:tcW w:w="717" w:type="dxa"/>
            <w:vMerge w:val="restart"/>
            <w:tcBorders>
              <w:bottom w:val="nil"/>
            </w:tcBorders>
            <w:vAlign w:val="top"/>
          </w:tcPr>
          <w:p>
            <w:pPr>
              <w:pStyle w:val="27"/>
              <w:spacing w:line="284" w:lineRule="auto"/>
            </w:pPr>
          </w:p>
          <w:p>
            <w:pPr>
              <w:spacing w:before="6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284" w:lineRule="auto"/>
            </w:pPr>
          </w:p>
          <w:p>
            <w:pPr>
              <w:spacing w:before="68" w:line="242" w:lineRule="auto"/>
              <w:ind w:left="348"/>
              <w:rPr>
                <w:rFonts w:ascii="宋体" w:hAnsi="宋体" w:eastAsia="宋体" w:cs="宋体"/>
                <w:sz w:val="21"/>
                <w:szCs w:val="21"/>
              </w:rPr>
            </w:pPr>
            <w:r>
              <w:rPr>
                <w:rFonts w:ascii="宋体" w:hAnsi="宋体" w:eastAsia="宋体" w:cs="宋体"/>
                <w:sz w:val="21"/>
                <w:szCs w:val="21"/>
              </w:rPr>
              <w:t>2</w:t>
            </w:r>
          </w:p>
        </w:tc>
        <w:tc>
          <w:tcPr>
            <w:tcW w:w="1364" w:type="dxa"/>
            <w:vMerge w:val="restart"/>
            <w:tcBorders>
              <w:bottom w:val="nil"/>
            </w:tcBorders>
            <w:vAlign w:val="top"/>
          </w:tcPr>
          <w:p>
            <w:pPr>
              <w:pStyle w:val="27"/>
              <w:spacing w:line="283" w:lineRule="auto"/>
            </w:pPr>
          </w:p>
          <w:p>
            <w:pPr>
              <w:spacing w:before="69"/>
              <w:ind w:left="341"/>
              <w:rPr>
                <w:rFonts w:ascii="宋体" w:hAnsi="宋体" w:eastAsia="宋体" w:cs="宋体"/>
                <w:sz w:val="21"/>
                <w:szCs w:val="21"/>
              </w:rPr>
            </w:pPr>
            <w:r>
              <w:rPr>
                <w:rFonts w:ascii="宋体" w:hAnsi="宋体" w:eastAsia="宋体" w:cs="宋体"/>
                <w:spacing w:val="-4"/>
                <w:sz w:val="21"/>
                <w:szCs w:val="21"/>
              </w:rPr>
              <w:t>154.00</w:t>
            </w:r>
          </w:p>
        </w:tc>
        <w:tc>
          <w:tcPr>
            <w:tcW w:w="1364" w:type="dxa"/>
            <w:vMerge w:val="restart"/>
            <w:tcBorders>
              <w:bottom w:val="nil"/>
            </w:tcBorders>
            <w:vAlign w:val="top"/>
          </w:tcPr>
          <w:p>
            <w:pPr>
              <w:pStyle w:val="27"/>
              <w:spacing w:line="283" w:lineRule="auto"/>
            </w:pPr>
          </w:p>
          <w:p>
            <w:pPr>
              <w:spacing w:before="69"/>
              <w:ind w:left="331"/>
              <w:rPr>
                <w:rFonts w:ascii="宋体" w:hAnsi="宋体" w:eastAsia="宋体" w:cs="宋体"/>
                <w:sz w:val="21"/>
                <w:szCs w:val="21"/>
              </w:rPr>
            </w:pPr>
            <w:r>
              <w:rPr>
                <w:rFonts w:ascii="宋体" w:hAnsi="宋体" w:eastAsia="宋体" w:cs="宋体"/>
                <w:spacing w:val="-2"/>
                <w:sz w:val="21"/>
                <w:szCs w:val="21"/>
              </w:rPr>
              <w:t>308.00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5" w:line="192" w:lineRule="auto"/>
              <w:ind w:left="41"/>
              <w:rPr>
                <w:rFonts w:ascii="宋体" w:hAnsi="宋体" w:eastAsia="宋体" w:cs="宋体"/>
                <w:sz w:val="21"/>
                <w:szCs w:val="21"/>
              </w:rPr>
            </w:pPr>
            <w:r>
              <w:rPr>
                <w:rFonts w:ascii="宋体" w:hAnsi="宋体" w:eastAsia="宋体" w:cs="宋体"/>
                <w:spacing w:val="3"/>
                <w:sz w:val="21"/>
                <w:szCs w:val="21"/>
              </w:rPr>
              <w:t>2.类型:铝合金单层百叶;</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6" w:line="191" w:lineRule="auto"/>
              <w:ind w:left="43"/>
              <w:rPr>
                <w:rFonts w:ascii="宋体" w:hAnsi="宋体" w:eastAsia="宋体" w:cs="宋体"/>
                <w:sz w:val="21"/>
                <w:szCs w:val="21"/>
              </w:rPr>
            </w:pPr>
            <w:r>
              <w:rPr>
                <w:rFonts w:ascii="宋体" w:hAnsi="宋体" w:eastAsia="宋体" w:cs="宋体"/>
                <w:spacing w:val="-1"/>
                <w:sz w:val="21"/>
                <w:szCs w:val="21"/>
              </w:rPr>
              <w:t>3.型号:630*200</w:t>
            </w:r>
            <w:r>
              <w:rPr>
                <w:rFonts w:ascii="宋体" w:hAnsi="宋体" w:eastAsia="宋体" w:cs="宋体"/>
                <w:spacing w:val="-52"/>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287" w:lineRule="auto"/>
            </w:pPr>
          </w:p>
          <w:p>
            <w:pPr>
              <w:spacing w:before="68" w:line="242" w:lineRule="auto"/>
              <w:ind w:left="391"/>
              <w:rPr>
                <w:rFonts w:ascii="宋体" w:hAnsi="宋体" w:eastAsia="宋体" w:cs="宋体"/>
                <w:sz w:val="21"/>
                <w:szCs w:val="21"/>
              </w:rPr>
            </w:pPr>
            <w:r>
              <w:rPr>
                <w:rFonts w:ascii="宋体" w:hAnsi="宋体" w:eastAsia="宋体" w:cs="宋体"/>
                <w:spacing w:val="-5"/>
                <w:sz w:val="21"/>
                <w:szCs w:val="21"/>
              </w:rPr>
              <w:t>22</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228" w:line="230" w:lineRule="auto"/>
              <w:ind w:left="449" w:right="64" w:hanging="342"/>
              <w:rPr>
                <w:rFonts w:ascii="宋体" w:hAnsi="宋体" w:eastAsia="宋体" w:cs="宋体"/>
                <w:sz w:val="21"/>
                <w:szCs w:val="21"/>
              </w:rPr>
            </w:pPr>
            <w:r>
              <w:rPr>
                <w:rFonts w:ascii="宋体" w:hAnsi="宋体" w:eastAsia="宋体" w:cs="宋体"/>
                <w:spacing w:val="-3"/>
                <w:sz w:val="21"/>
                <w:szCs w:val="21"/>
              </w:rPr>
              <w:t>门铰式带滤网百叶回</w:t>
            </w:r>
            <w:r>
              <w:rPr>
                <w:rFonts w:ascii="宋体" w:hAnsi="宋体" w:eastAsia="宋体" w:cs="宋体"/>
                <w:spacing w:val="-1"/>
                <w:sz w:val="21"/>
                <w:szCs w:val="21"/>
              </w:rPr>
              <w:t>风口580*200</w:t>
            </w:r>
          </w:p>
        </w:tc>
        <w:tc>
          <w:tcPr>
            <w:tcW w:w="3874" w:type="dxa"/>
            <w:vAlign w:val="top"/>
          </w:tcPr>
          <w:p>
            <w:pPr>
              <w:spacing w:before="57" w:line="190" w:lineRule="auto"/>
              <w:ind w:left="54"/>
              <w:rPr>
                <w:rFonts w:ascii="宋体" w:hAnsi="宋体" w:eastAsia="宋体" w:cs="宋体"/>
                <w:sz w:val="21"/>
                <w:szCs w:val="21"/>
              </w:rPr>
            </w:pPr>
            <w:r>
              <w:rPr>
                <w:rFonts w:ascii="宋体" w:hAnsi="宋体" w:eastAsia="宋体" w:cs="宋体"/>
                <w:spacing w:val="1"/>
                <w:sz w:val="21"/>
                <w:szCs w:val="21"/>
              </w:rPr>
              <w:t>1.名称:门铰式带滤网百叶回风口;</w:t>
            </w:r>
          </w:p>
        </w:tc>
        <w:tc>
          <w:tcPr>
            <w:tcW w:w="717" w:type="dxa"/>
            <w:vMerge w:val="restart"/>
            <w:tcBorders>
              <w:bottom w:val="nil"/>
            </w:tcBorders>
            <w:vAlign w:val="top"/>
          </w:tcPr>
          <w:p>
            <w:pPr>
              <w:pStyle w:val="27"/>
              <w:spacing w:line="287" w:lineRule="auto"/>
            </w:pPr>
          </w:p>
          <w:p>
            <w:pPr>
              <w:spacing w:before="6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287" w:lineRule="auto"/>
            </w:pPr>
          </w:p>
          <w:p>
            <w:pPr>
              <w:spacing w:before="68" w:line="242" w:lineRule="auto"/>
              <w:ind w:left="309"/>
              <w:rPr>
                <w:rFonts w:ascii="宋体" w:hAnsi="宋体" w:eastAsia="宋体" w:cs="宋体"/>
                <w:sz w:val="21"/>
                <w:szCs w:val="21"/>
              </w:rPr>
            </w:pPr>
            <w:r>
              <w:rPr>
                <w:rFonts w:ascii="宋体" w:hAnsi="宋体" w:eastAsia="宋体" w:cs="宋体"/>
                <w:spacing w:val="-12"/>
                <w:sz w:val="21"/>
                <w:szCs w:val="21"/>
              </w:rPr>
              <w:t>14</w:t>
            </w:r>
          </w:p>
        </w:tc>
        <w:tc>
          <w:tcPr>
            <w:tcW w:w="1364" w:type="dxa"/>
            <w:vMerge w:val="restart"/>
            <w:tcBorders>
              <w:bottom w:val="nil"/>
            </w:tcBorders>
            <w:vAlign w:val="top"/>
          </w:tcPr>
          <w:p>
            <w:pPr>
              <w:pStyle w:val="27"/>
              <w:spacing w:line="286" w:lineRule="auto"/>
            </w:pPr>
          </w:p>
          <w:p>
            <w:pPr>
              <w:spacing w:before="69"/>
              <w:ind w:left="341"/>
              <w:rPr>
                <w:rFonts w:ascii="宋体" w:hAnsi="宋体" w:eastAsia="宋体" w:cs="宋体"/>
                <w:sz w:val="21"/>
                <w:szCs w:val="21"/>
              </w:rPr>
            </w:pPr>
            <w:r>
              <w:rPr>
                <w:rFonts w:ascii="宋体" w:hAnsi="宋体" w:eastAsia="宋体" w:cs="宋体"/>
                <w:spacing w:val="-4"/>
                <w:sz w:val="21"/>
                <w:szCs w:val="21"/>
              </w:rPr>
              <w:t>162.20</w:t>
            </w:r>
          </w:p>
        </w:tc>
        <w:tc>
          <w:tcPr>
            <w:tcW w:w="1364" w:type="dxa"/>
            <w:vMerge w:val="restart"/>
            <w:tcBorders>
              <w:bottom w:val="nil"/>
            </w:tcBorders>
            <w:vAlign w:val="top"/>
          </w:tcPr>
          <w:p>
            <w:pPr>
              <w:pStyle w:val="27"/>
              <w:spacing w:line="286" w:lineRule="auto"/>
            </w:pPr>
          </w:p>
          <w:p>
            <w:pPr>
              <w:spacing w:before="69"/>
              <w:ind w:left="276"/>
              <w:rPr>
                <w:rFonts w:ascii="宋体" w:hAnsi="宋体" w:eastAsia="宋体" w:cs="宋体"/>
                <w:sz w:val="21"/>
                <w:szCs w:val="21"/>
              </w:rPr>
            </w:pPr>
            <w:r>
              <w:rPr>
                <w:rFonts w:ascii="宋体" w:hAnsi="宋体" w:eastAsia="宋体" w:cs="宋体"/>
                <w:spacing w:val="-1"/>
                <w:sz w:val="21"/>
                <w:szCs w:val="21"/>
              </w:rPr>
              <w:t>2270.80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3"/>
                <w:sz w:val="21"/>
                <w:szCs w:val="21"/>
              </w:rPr>
              <w:t>2.类型:铝合金单层百叶;</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1"/>
                <w:sz w:val="21"/>
                <w:szCs w:val="21"/>
              </w:rPr>
              <w:t>3.型号:580*200</w:t>
            </w:r>
            <w:r>
              <w:rPr>
                <w:rFonts w:ascii="宋体" w:hAnsi="宋体" w:eastAsia="宋体" w:cs="宋体"/>
                <w:spacing w:val="-52"/>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288" w:lineRule="auto"/>
            </w:pPr>
          </w:p>
          <w:p>
            <w:pPr>
              <w:spacing w:before="69"/>
              <w:ind w:left="391"/>
              <w:rPr>
                <w:rFonts w:ascii="宋体" w:hAnsi="宋体" w:eastAsia="宋体" w:cs="宋体"/>
                <w:sz w:val="21"/>
                <w:szCs w:val="21"/>
              </w:rPr>
            </w:pPr>
            <w:r>
              <w:rPr>
                <w:rFonts w:ascii="宋体" w:hAnsi="宋体" w:eastAsia="宋体" w:cs="宋体"/>
                <w:spacing w:val="-5"/>
                <w:sz w:val="21"/>
                <w:szCs w:val="21"/>
              </w:rPr>
              <w:t>23</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229" w:line="230" w:lineRule="auto"/>
              <w:ind w:left="449" w:right="64" w:hanging="342"/>
              <w:rPr>
                <w:rFonts w:ascii="宋体" w:hAnsi="宋体" w:eastAsia="宋体" w:cs="宋体"/>
                <w:sz w:val="21"/>
                <w:szCs w:val="21"/>
              </w:rPr>
            </w:pPr>
            <w:r>
              <w:rPr>
                <w:rFonts w:ascii="宋体" w:hAnsi="宋体" w:eastAsia="宋体" w:cs="宋体"/>
                <w:spacing w:val="-3"/>
                <w:sz w:val="21"/>
                <w:szCs w:val="21"/>
              </w:rPr>
              <w:t>门铰式带滤网百叶回</w:t>
            </w:r>
            <w:r>
              <w:rPr>
                <w:rFonts w:ascii="宋体" w:hAnsi="宋体" w:eastAsia="宋体" w:cs="宋体"/>
                <w:spacing w:val="-1"/>
                <w:sz w:val="21"/>
                <w:szCs w:val="21"/>
              </w:rPr>
              <w:t>风口400*200</w:t>
            </w:r>
          </w:p>
        </w:tc>
        <w:tc>
          <w:tcPr>
            <w:tcW w:w="3874" w:type="dxa"/>
            <w:vAlign w:val="top"/>
          </w:tcPr>
          <w:p>
            <w:pPr>
              <w:spacing w:before="57" w:line="190" w:lineRule="auto"/>
              <w:ind w:left="54"/>
              <w:rPr>
                <w:rFonts w:ascii="宋体" w:hAnsi="宋体" w:eastAsia="宋体" w:cs="宋体"/>
                <w:sz w:val="21"/>
                <w:szCs w:val="21"/>
              </w:rPr>
            </w:pPr>
            <w:r>
              <w:rPr>
                <w:rFonts w:ascii="宋体" w:hAnsi="宋体" w:eastAsia="宋体" w:cs="宋体"/>
                <w:spacing w:val="1"/>
                <w:sz w:val="21"/>
                <w:szCs w:val="21"/>
              </w:rPr>
              <w:t>1.名称:门铰式带滤网百叶回风口;</w:t>
            </w:r>
          </w:p>
        </w:tc>
        <w:tc>
          <w:tcPr>
            <w:tcW w:w="717" w:type="dxa"/>
            <w:vMerge w:val="restart"/>
            <w:tcBorders>
              <w:bottom w:val="nil"/>
            </w:tcBorders>
            <w:vAlign w:val="top"/>
          </w:tcPr>
          <w:p>
            <w:pPr>
              <w:pStyle w:val="27"/>
              <w:spacing w:line="288" w:lineRule="auto"/>
            </w:pPr>
          </w:p>
          <w:p>
            <w:pPr>
              <w:spacing w:before="6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288"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64" w:type="dxa"/>
            <w:vMerge w:val="restart"/>
            <w:tcBorders>
              <w:bottom w:val="nil"/>
            </w:tcBorders>
            <w:vAlign w:val="top"/>
          </w:tcPr>
          <w:p>
            <w:pPr>
              <w:pStyle w:val="27"/>
              <w:spacing w:line="287" w:lineRule="auto"/>
            </w:pPr>
          </w:p>
          <w:p>
            <w:pPr>
              <w:spacing w:before="69"/>
              <w:ind w:left="341"/>
              <w:rPr>
                <w:rFonts w:ascii="宋体" w:hAnsi="宋体" w:eastAsia="宋体" w:cs="宋体"/>
                <w:sz w:val="21"/>
                <w:szCs w:val="21"/>
              </w:rPr>
            </w:pPr>
            <w:r>
              <w:rPr>
                <w:rFonts w:ascii="宋体" w:hAnsi="宋体" w:eastAsia="宋体" w:cs="宋体"/>
                <w:spacing w:val="-4"/>
                <w:sz w:val="21"/>
                <w:szCs w:val="21"/>
              </w:rPr>
              <w:t>103.40</w:t>
            </w:r>
          </w:p>
        </w:tc>
        <w:tc>
          <w:tcPr>
            <w:tcW w:w="1364" w:type="dxa"/>
            <w:vMerge w:val="restart"/>
            <w:tcBorders>
              <w:bottom w:val="nil"/>
            </w:tcBorders>
            <w:vAlign w:val="top"/>
          </w:tcPr>
          <w:p>
            <w:pPr>
              <w:pStyle w:val="27"/>
              <w:spacing w:line="287" w:lineRule="auto"/>
            </w:pPr>
          </w:p>
          <w:p>
            <w:pPr>
              <w:spacing w:before="69"/>
              <w:ind w:left="342"/>
              <w:rPr>
                <w:rFonts w:ascii="宋体" w:hAnsi="宋体" w:eastAsia="宋体" w:cs="宋体"/>
                <w:sz w:val="21"/>
                <w:szCs w:val="21"/>
              </w:rPr>
            </w:pPr>
            <w:r>
              <w:rPr>
                <w:rFonts w:ascii="宋体" w:hAnsi="宋体" w:eastAsia="宋体" w:cs="宋体"/>
                <w:spacing w:val="-4"/>
                <w:sz w:val="21"/>
                <w:szCs w:val="21"/>
              </w:rPr>
              <w:t>103.40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3"/>
                <w:sz w:val="21"/>
                <w:szCs w:val="21"/>
              </w:rPr>
              <w:t>2.类型:铝合金单层百叶;</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1"/>
                <w:sz w:val="21"/>
                <w:szCs w:val="21"/>
              </w:rPr>
              <w:t>3.型号:400*200</w:t>
            </w:r>
            <w:r>
              <w:rPr>
                <w:rFonts w:ascii="宋体" w:hAnsi="宋体" w:eastAsia="宋体" w:cs="宋体"/>
                <w:spacing w:val="-52"/>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5" w:hRule="atLeast"/>
        </w:trPr>
        <w:tc>
          <w:tcPr>
            <w:tcW w:w="976" w:type="dxa"/>
            <w:vMerge w:val="restart"/>
            <w:tcBorders>
              <w:bottom w:val="nil"/>
            </w:tcBorders>
            <w:vAlign w:val="top"/>
          </w:tcPr>
          <w:p>
            <w:pPr>
              <w:pStyle w:val="27"/>
              <w:spacing w:line="289" w:lineRule="auto"/>
            </w:pPr>
          </w:p>
          <w:p>
            <w:pPr>
              <w:spacing w:before="68" w:line="242" w:lineRule="auto"/>
              <w:ind w:left="391"/>
              <w:rPr>
                <w:rFonts w:ascii="宋体" w:hAnsi="宋体" w:eastAsia="宋体" w:cs="宋体"/>
                <w:sz w:val="21"/>
                <w:szCs w:val="21"/>
              </w:rPr>
            </w:pPr>
            <w:r>
              <w:rPr>
                <w:rFonts w:ascii="宋体" w:hAnsi="宋体" w:eastAsia="宋体" w:cs="宋体"/>
                <w:spacing w:val="-5"/>
                <w:sz w:val="21"/>
                <w:szCs w:val="21"/>
              </w:rPr>
              <w:t>24</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230" w:line="230" w:lineRule="auto"/>
              <w:ind w:left="449" w:right="64" w:hanging="342"/>
              <w:rPr>
                <w:rFonts w:ascii="宋体" w:hAnsi="宋体" w:eastAsia="宋体" w:cs="宋体"/>
                <w:sz w:val="21"/>
                <w:szCs w:val="21"/>
              </w:rPr>
            </w:pPr>
            <w:r>
              <w:rPr>
                <w:rFonts w:ascii="宋体" w:hAnsi="宋体" w:eastAsia="宋体" w:cs="宋体"/>
                <w:spacing w:val="-3"/>
                <w:sz w:val="21"/>
                <w:szCs w:val="21"/>
              </w:rPr>
              <w:t>门铰式带滤网百叶回</w:t>
            </w:r>
            <w:r>
              <w:rPr>
                <w:rFonts w:ascii="宋体" w:hAnsi="宋体" w:eastAsia="宋体" w:cs="宋体"/>
                <w:spacing w:val="-1"/>
                <w:sz w:val="21"/>
                <w:szCs w:val="21"/>
              </w:rPr>
              <w:t>风口320*200</w:t>
            </w:r>
          </w:p>
        </w:tc>
        <w:tc>
          <w:tcPr>
            <w:tcW w:w="3874" w:type="dxa"/>
            <w:vAlign w:val="top"/>
          </w:tcPr>
          <w:p>
            <w:pPr>
              <w:spacing w:before="58" w:line="190" w:lineRule="auto"/>
              <w:ind w:left="54"/>
              <w:rPr>
                <w:rFonts w:ascii="宋体" w:hAnsi="宋体" w:eastAsia="宋体" w:cs="宋体"/>
                <w:sz w:val="21"/>
                <w:szCs w:val="21"/>
              </w:rPr>
            </w:pPr>
            <w:r>
              <w:rPr>
                <w:rFonts w:ascii="宋体" w:hAnsi="宋体" w:eastAsia="宋体" w:cs="宋体"/>
                <w:spacing w:val="1"/>
                <w:sz w:val="21"/>
                <w:szCs w:val="21"/>
              </w:rPr>
              <w:t>1.名称:门铰式带滤网百叶回风口;</w:t>
            </w:r>
          </w:p>
        </w:tc>
        <w:tc>
          <w:tcPr>
            <w:tcW w:w="717" w:type="dxa"/>
            <w:vMerge w:val="restart"/>
            <w:tcBorders>
              <w:bottom w:val="nil"/>
            </w:tcBorders>
            <w:vAlign w:val="top"/>
          </w:tcPr>
          <w:p>
            <w:pPr>
              <w:pStyle w:val="27"/>
              <w:spacing w:line="289" w:lineRule="auto"/>
            </w:pPr>
          </w:p>
          <w:p>
            <w:pPr>
              <w:spacing w:before="6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289" w:lineRule="auto"/>
            </w:pPr>
          </w:p>
          <w:p>
            <w:pPr>
              <w:spacing w:before="69"/>
              <w:ind w:left="350"/>
              <w:rPr>
                <w:rFonts w:ascii="宋体" w:hAnsi="宋体" w:eastAsia="宋体" w:cs="宋体"/>
                <w:sz w:val="21"/>
                <w:szCs w:val="21"/>
              </w:rPr>
            </w:pPr>
            <w:r>
              <w:rPr>
                <w:rFonts w:ascii="宋体" w:hAnsi="宋体" w:eastAsia="宋体" w:cs="宋体"/>
                <w:sz w:val="21"/>
                <w:szCs w:val="21"/>
              </w:rPr>
              <w:t>3</w:t>
            </w:r>
          </w:p>
        </w:tc>
        <w:tc>
          <w:tcPr>
            <w:tcW w:w="1364" w:type="dxa"/>
            <w:vMerge w:val="restart"/>
            <w:tcBorders>
              <w:bottom w:val="nil"/>
            </w:tcBorders>
            <w:vAlign w:val="top"/>
          </w:tcPr>
          <w:p>
            <w:pPr>
              <w:pStyle w:val="27"/>
              <w:spacing w:line="288" w:lineRule="auto"/>
            </w:pPr>
          </w:p>
          <w:p>
            <w:pPr>
              <w:spacing w:before="69"/>
              <w:ind w:left="378"/>
              <w:rPr>
                <w:rFonts w:ascii="宋体" w:hAnsi="宋体" w:eastAsia="宋体" w:cs="宋体"/>
                <w:sz w:val="21"/>
                <w:szCs w:val="21"/>
              </w:rPr>
            </w:pPr>
            <w:r>
              <w:rPr>
                <w:rFonts w:ascii="宋体" w:hAnsi="宋体" w:eastAsia="宋体" w:cs="宋体"/>
                <w:spacing w:val="-1"/>
                <w:sz w:val="21"/>
                <w:szCs w:val="21"/>
              </w:rPr>
              <w:t>97.20</w:t>
            </w:r>
          </w:p>
        </w:tc>
        <w:tc>
          <w:tcPr>
            <w:tcW w:w="1364" w:type="dxa"/>
            <w:vMerge w:val="restart"/>
            <w:tcBorders>
              <w:bottom w:val="nil"/>
            </w:tcBorders>
            <w:vAlign w:val="top"/>
          </w:tcPr>
          <w:p>
            <w:pPr>
              <w:pStyle w:val="27"/>
              <w:spacing w:line="288" w:lineRule="auto"/>
            </w:pPr>
          </w:p>
          <w:p>
            <w:pPr>
              <w:spacing w:before="69"/>
              <w:ind w:left="329"/>
              <w:rPr>
                <w:rFonts w:ascii="宋体" w:hAnsi="宋体" w:eastAsia="宋体" w:cs="宋体"/>
                <w:sz w:val="21"/>
                <w:szCs w:val="21"/>
              </w:rPr>
            </w:pPr>
            <w:r>
              <w:rPr>
                <w:rFonts w:ascii="宋体" w:hAnsi="宋体" w:eastAsia="宋体" w:cs="宋体"/>
                <w:spacing w:val="-1"/>
                <w:sz w:val="21"/>
                <w:szCs w:val="21"/>
              </w:rPr>
              <w:t>291.60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3"/>
                <w:sz w:val="21"/>
                <w:szCs w:val="21"/>
              </w:rPr>
              <w:t>2.类型:铝合金单层百叶;</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1"/>
                <w:sz w:val="21"/>
                <w:szCs w:val="21"/>
              </w:rPr>
              <w:t>3.型号:320*200</w:t>
            </w:r>
            <w:r>
              <w:rPr>
                <w:rFonts w:ascii="宋体" w:hAnsi="宋体" w:eastAsia="宋体" w:cs="宋体"/>
                <w:spacing w:val="-52"/>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restart"/>
            <w:tcBorders>
              <w:bottom w:val="nil"/>
            </w:tcBorders>
            <w:vAlign w:val="top"/>
          </w:tcPr>
          <w:p>
            <w:pPr>
              <w:pStyle w:val="27"/>
              <w:spacing w:line="437" w:lineRule="auto"/>
            </w:pPr>
          </w:p>
          <w:p>
            <w:pPr>
              <w:spacing w:before="69"/>
              <w:ind w:left="391"/>
              <w:rPr>
                <w:rFonts w:ascii="宋体" w:hAnsi="宋体" w:eastAsia="宋体" w:cs="宋体"/>
                <w:sz w:val="21"/>
                <w:szCs w:val="21"/>
              </w:rPr>
            </w:pPr>
            <w:r>
              <w:rPr>
                <w:rFonts w:ascii="宋体" w:hAnsi="宋体" w:eastAsia="宋体" w:cs="宋体"/>
                <w:spacing w:val="-5"/>
                <w:sz w:val="21"/>
                <w:szCs w:val="21"/>
              </w:rPr>
              <w:t>25</w:t>
            </w:r>
          </w:p>
        </w:tc>
        <w:tc>
          <w:tcPr>
            <w:tcW w:w="966" w:type="dxa"/>
            <w:vMerge w:val="restart"/>
            <w:tcBorders>
              <w:bottom w:val="nil"/>
            </w:tcBorders>
            <w:vAlign w:val="top"/>
          </w:tcPr>
          <w:p>
            <w:pPr>
              <w:pStyle w:val="27"/>
            </w:pPr>
          </w:p>
        </w:tc>
        <w:tc>
          <w:tcPr>
            <w:tcW w:w="2054" w:type="dxa"/>
            <w:vMerge w:val="restart"/>
            <w:tcBorders>
              <w:bottom w:val="nil"/>
            </w:tcBorders>
            <w:vAlign w:val="top"/>
          </w:tcPr>
          <w:p>
            <w:pPr>
              <w:pStyle w:val="27"/>
              <w:spacing w:line="437" w:lineRule="auto"/>
            </w:pPr>
          </w:p>
          <w:p>
            <w:pPr>
              <w:spacing w:before="69" w:line="219" w:lineRule="auto"/>
              <w:ind w:left="397"/>
              <w:rPr>
                <w:rFonts w:ascii="宋体" w:hAnsi="宋体" w:eastAsia="宋体" w:cs="宋体"/>
                <w:sz w:val="21"/>
                <w:szCs w:val="21"/>
              </w:rPr>
            </w:pPr>
            <w:r>
              <w:rPr>
                <w:rFonts w:ascii="宋体" w:hAnsi="宋体" w:eastAsia="宋体" w:cs="宋体"/>
                <w:spacing w:val="-1"/>
                <w:sz w:val="21"/>
                <w:szCs w:val="21"/>
              </w:rPr>
              <w:t>镀锌钢管DN50</w:t>
            </w:r>
          </w:p>
        </w:tc>
        <w:tc>
          <w:tcPr>
            <w:tcW w:w="3874" w:type="dxa"/>
            <w:vAlign w:val="top"/>
          </w:tcPr>
          <w:p>
            <w:pPr>
              <w:spacing w:before="58" w:line="190" w:lineRule="auto"/>
              <w:ind w:left="54"/>
              <w:rPr>
                <w:rFonts w:ascii="宋体" w:hAnsi="宋体" w:eastAsia="宋体" w:cs="宋体"/>
                <w:sz w:val="21"/>
                <w:szCs w:val="21"/>
              </w:rPr>
            </w:pPr>
            <w:r>
              <w:rPr>
                <w:rFonts w:ascii="宋体" w:hAnsi="宋体" w:eastAsia="宋体" w:cs="宋体"/>
                <w:spacing w:val="-2"/>
                <w:sz w:val="21"/>
                <w:szCs w:val="21"/>
              </w:rPr>
              <w:t>1.材质:热镀锌钢管</w:t>
            </w:r>
            <w:r>
              <w:rPr>
                <w:rFonts w:ascii="宋体" w:hAnsi="宋体" w:eastAsia="宋体" w:cs="宋体"/>
                <w:spacing w:val="-56"/>
                <w:sz w:val="21"/>
                <w:szCs w:val="21"/>
              </w:rPr>
              <w:t xml:space="preserve"> </w:t>
            </w:r>
            <w:r>
              <w:rPr>
                <w:rFonts w:ascii="宋体" w:hAnsi="宋体" w:eastAsia="宋体" w:cs="宋体"/>
                <w:spacing w:val="-2"/>
                <w:sz w:val="21"/>
                <w:szCs w:val="21"/>
              </w:rPr>
              <w:t>;</w:t>
            </w:r>
          </w:p>
        </w:tc>
        <w:tc>
          <w:tcPr>
            <w:tcW w:w="717" w:type="dxa"/>
            <w:vMerge w:val="restart"/>
            <w:tcBorders>
              <w:bottom w:val="nil"/>
            </w:tcBorders>
            <w:vAlign w:val="top"/>
          </w:tcPr>
          <w:p>
            <w:pPr>
              <w:pStyle w:val="27"/>
              <w:spacing w:line="437"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37" w:lineRule="auto"/>
            </w:pPr>
          </w:p>
          <w:p>
            <w:pPr>
              <w:spacing w:before="68"/>
              <w:ind w:left="150"/>
              <w:rPr>
                <w:rFonts w:ascii="宋体" w:hAnsi="宋体" w:eastAsia="宋体" w:cs="宋体"/>
                <w:sz w:val="21"/>
                <w:szCs w:val="21"/>
              </w:rPr>
            </w:pPr>
            <w:r>
              <w:rPr>
                <w:rFonts w:ascii="宋体" w:hAnsi="宋体" w:eastAsia="宋体" w:cs="宋体"/>
                <w:spacing w:val="-4"/>
                <w:sz w:val="21"/>
                <w:szCs w:val="21"/>
              </w:rPr>
              <w:t>15.75</w:t>
            </w:r>
          </w:p>
        </w:tc>
        <w:tc>
          <w:tcPr>
            <w:tcW w:w="1364" w:type="dxa"/>
            <w:vMerge w:val="restart"/>
            <w:tcBorders>
              <w:bottom w:val="nil"/>
            </w:tcBorders>
            <w:vAlign w:val="top"/>
          </w:tcPr>
          <w:p>
            <w:pPr>
              <w:pStyle w:val="27"/>
              <w:spacing w:line="437" w:lineRule="auto"/>
            </w:pPr>
          </w:p>
          <w:p>
            <w:pPr>
              <w:spacing w:before="68"/>
              <w:ind w:left="378"/>
              <w:rPr>
                <w:rFonts w:ascii="宋体" w:hAnsi="宋体" w:eastAsia="宋体" w:cs="宋体"/>
                <w:sz w:val="21"/>
                <w:szCs w:val="21"/>
              </w:rPr>
            </w:pPr>
            <w:r>
              <w:rPr>
                <w:rFonts w:ascii="宋体" w:hAnsi="宋体" w:eastAsia="宋体" w:cs="宋体"/>
                <w:spacing w:val="-1"/>
                <w:sz w:val="21"/>
                <w:szCs w:val="21"/>
              </w:rPr>
              <w:t>96.00</w:t>
            </w:r>
          </w:p>
        </w:tc>
        <w:tc>
          <w:tcPr>
            <w:tcW w:w="1364" w:type="dxa"/>
            <w:vMerge w:val="restart"/>
            <w:tcBorders>
              <w:bottom w:val="nil"/>
            </w:tcBorders>
            <w:vAlign w:val="top"/>
          </w:tcPr>
          <w:p>
            <w:pPr>
              <w:pStyle w:val="27"/>
              <w:spacing w:line="437" w:lineRule="auto"/>
            </w:pPr>
          </w:p>
          <w:p>
            <w:pPr>
              <w:spacing w:before="68"/>
              <w:ind w:left="289"/>
              <w:rPr>
                <w:rFonts w:ascii="宋体" w:hAnsi="宋体" w:eastAsia="宋体" w:cs="宋体"/>
                <w:sz w:val="21"/>
                <w:szCs w:val="21"/>
              </w:rPr>
            </w:pPr>
            <w:r>
              <w:rPr>
                <w:rFonts w:ascii="宋体" w:hAnsi="宋体" w:eastAsia="宋体" w:cs="宋体"/>
                <w:spacing w:val="-3"/>
                <w:sz w:val="21"/>
                <w:szCs w:val="21"/>
              </w:rPr>
              <w:t>1512.00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1"/>
                <w:sz w:val="21"/>
                <w:szCs w:val="21"/>
              </w:rPr>
              <w:t>2.规格:DN50</w:t>
            </w:r>
            <w:r>
              <w:rPr>
                <w:rFonts w:ascii="宋体" w:hAnsi="宋体" w:eastAsia="宋体" w:cs="宋体"/>
                <w:spacing w:val="-56"/>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3"/>
                <w:sz w:val="21"/>
                <w:szCs w:val="21"/>
              </w:rPr>
              <w:t>3.连接形式:螺纹连接;</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9" w:line="197" w:lineRule="auto"/>
              <w:ind w:left="37"/>
              <w:rPr>
                <w:rFonts w:ascii="宋体" w:hAnsi="宋体" w:eastAsia="宋体" w:cs="宋体"/>
                <w:sz w:val="21"/>
                <w:szCs w:val="21"/>
              </w:rPr>
            </w:pPr>
            <w:r>
              <w:rPr>
                <w:rFonts w:ascii="宋体" w:hAnsi="宋体" w:eastAsia="宋体" w:cs="宋体"/>
                <w:spacing w:val="-1"/>
                <w:sz w:val="21"/>
                <w:szCs w:val="21"/>
              </w:rPr>
              <w:t>4.介质:冷凝水</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bl>
    <w:p>
      <w:pPr>
        <w:rPr>
          <w:rFonts w:ascii="Arial"/>
          <w:sz w:val="21"/>
        </w:rPr>
      </w:pPr>
    </w:p>
    <w:p>
      <w:pPr>
        <w:rPr>
          <w:rFonts w:ascii="Arial" w:hAnsi="Arial" w:eastAsia="Arial" w:cs="Arial"/>
          <w:sz w:val="21"/>
          <w:szCs w:val="21"/>
        </w:rPr>
        <w:sectPr>
          <w:pgSz w:w="16837" w:h="11905"/>
          <w:pgMar w:top="1293" w:right="1434" w:bottom="1247" w:left="1468" w:header="0" w:footer="0" w:gutter="0"/>
          <w:cols w:space="720" w:num="1"/>
        </w:sectPr>
      </w:pPr>
    </w:p>
    <w:p>
      <w:pPr>
        <w:spacing w:before="176"/>
      </w:pPr>
    </w:p>
    <w:tbl>
      <w:tblPr>
        <w:tblStyle w:val="28"/>
        <w:tblW w:w="1391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6"/>
        <w:gridCol w:w="966"/>
        <w:gridCol w:w="2054"/>
        <w:gridCol w:w="3874"/>
        <w:gridCol w:w="717"/>
        <w:gridCol w:w="772"/>
        <w:gridCol w:w="1364"/>
        <w:gridCol w:w="1364"/>
        <w:gridCol w:w="18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976" w:type="dxa"/>
            <w:vMerge w:val="restart"/>
            <w:tcBorders>
              <w:bottom w:val="nil"/>
            </w:tcBorders>
            <w:vAlign w:val="top"/>
          </w:tcPr>
          <w:p>
            <w:pPr>
              <w:pStyle w:val="27"/>
              <w:spacing w:line="295" w:lineRule="auto"/>
            </w:pPr>
          </w:p>
          <w:p>
            <w:pPr>
              <w:spacing w:before="69" w:line="222" w:lineRule="auto"/>
              <w:ind w:left="284"/>
              <w:rPr>
                <w:rFonts w:ascii="宋体" w:hAnsi="宋体" w:eastAsia="宋体" w:cs="宋体"/>
                <w:sz w:val="21"/>
                <w:szCs w:val="21"/>
              </w:rPr>
            </w:pPr>
            <w:r>
              <w:rPr>
                <w:rFonts w:ascii="宋体" w:hAnsi="宋体" w:eastAsia="宋体" w:cs="宋体"/>
                <w:spacing w:val="-3"/>
                <w:sz w:val="21"/>
                <w:szCs w:val="21"/>
              </w:rPr>
              <w:t>序号</w:t>
            </w:r>
          </w:p>
        </w:tc>
        <w:tc>
          <w:tcPr>
            <w:tcW w:w="966" w:type="dxa"/>
            <w:vMerge w:val="restart"/>
            <w:tcBorders>
              <w:bottom w:val="nil"/>
            </w:tcBorders>
            <w:vAlign w:val="top"/>
          </w:tcPr>
          <w:p>
            <w:pPr>
              <w:pStyle w:val="27"/>
              <w:spacing w:line="296" w:lineRule="auto"/>
            </w:pPr>
          </w:p>
          <w:p>
            <w:pPr>
              <w:spacing w:before="69" w:line="219" w:lineRule="auto"/>
              <w:ind w:left="279"/>
              <w:rPr>
                <w:rFonts w:ascii="宋体" w:hAnsi="宋体" w:eastAsia="宋体" w:cs="宋体"/>
                <w:sz w:val="21"/>
                <w:szCs w:val="21"/>
              </w:rPr>
            </w:pPr>
            <w:r>
              <w:rPr>
                <w:rFonts w:ascii="宋体" w:hAnsi="宋体" w:eastAsia="宋体" w:cs="宋体"/>
                <w:spacing w:val="-6"/>
                <w:sz w:val="21"/>
                <w:szCs w:val="21"/>
              </w:rPr>
              <w:t>货品</w:t>
            </w:r>
          </w:p>
        </w:tc>
        <w:tc>
          <w:tcPr>
            <w:tcW w:w="2054" w:type="dxa"/>
            <w:vMerge w:val="restart"/>
            <w:tcBorders>
              <w:bottom w:val="nil"/>
            </w:tcBorders>
            <w:vAlign w:val="top"/>
          </w:tcPr>
          <w:p>
            <w:pPr>
              <w:pStyle w:val="27"/>
              <w:spacing w:line="296" w:lineRule="auto"/>
            </w:pPr>
          </w:p>
          <w:p>
            <w:pPr>
              <w:spacing w:before="68" w:line="221" w:lineRule="auto"/>
              <w:ind w:left="615"/>
              <w:rPr>
                <w:rFonts w:ascii="宋体" w:hAnsi="宋体" w:eastAsia="宋体" w:cs="宋体"/>
                <w:sz w:val="21"/>
                <w:szCs w:val="21"/>
              </w:rPr>
            </w:pPr>
            <w:r>
              <w:rPr>
                <w:rFonts w:ascii="宋体" w:hAnsi="宋体" w:eastAsia="宋体" w:cs="宋体"/>
                <w:spacing w:val="-2"/>
                <w:sz w:val="21"/>
                <w:szCs w:val="21"/>
              </w:rPr>
              <w:t>项目名称</w:t>
            </w:r>
          </w:p>
        </w:tc>
        <w:tc>
          <w:tcPr>
            <w:tcW w:w="3874" w:type="dxa"/>
            <w:vMerge w:val="restart"/>
            <w:tcBorders>
              <w:bottom w:val="nil"/>
            </w:tcBorders>
            <w:vAlign w:val="top"/>
          </w:tcPr>
          <w:p>
            <w:pPr>
              <w:pStyle w:val="27"/>
              <w:spacing w:line="296" w:lineRule="auto"/>
            </w:pPr>
          </w:p>
          <w:p>
            <w:pPr>
              <w:spacing w:before="68" w:line="220" w:lineRule="auto"/>
              <w:ind w:left="1316"/>
              <w:rPr>
                <w:rFonts w:ascii="宋体" w:hAnsi="宋体" w:eastAsia="宋体" w:cs="宋体"/>
                <w:sz w:val="21"/>
                <w:szCs w:val="21"/>
              </w:rPr>
            </w:pPr>
            <w:r>
              <w:rPr>
                <w:rFonts w:ascii="宋体" w:hAnsi="宋体" w:eastAsia="宋体" w:cs="宋体"/>
                <w:spacing w:val="-1"/>
                <w:sz w:val="21"/>
                <w:szCs w:val="21"/>
              </w:rPr>
              <w:t>项目特征描述</w:t>
            </w:r>
          </w:p>
        </w:tc>
        <w:tc>
          <w:tcPr>
            <w:tcW w:w="717" w:type="dxa"/>
            <w:vMerge w:val="restart"/>
            <w:tcBorders>
              <w:bottom w:val="nil"/>
            </w:tcBorders>
            <w:vAlign w:val="top"/>
          </w:tcPr>
          <w:p>
            <w:pPr>
              <w:spacing w:before="236" w:line="231" w:lineRule="auto"/>
              <w:ind w:left="159" w:right="129" w:hanging="1"/>
              <w:rPr>
                <w:rFonts w:ascii="宋体" w:hAnsi="宋体" w:eastAsia="宋体" w:cs="宋体"/>
                <w:sz w:val="21"/>
                <w:szCs w:val="21"/>
              </w:rPr>
            </w:pPr>
            <w:r>
              <w:rPr>
                <w:rFonts w:ascii="宋体" w:hAnsi="宋体" w:eastAsia="宋体" w:cs="宋体"/>
                <w:spacing w:val="-4"/>
                <w:sz w:val="21"/>
                <w:szCs w:val="21"/>
              </w:rPr>
              <w:t>计量单位</w:t>
            </w:r>
          </w:p>
        </w:tc>
        <w:tc>
          <w:tcPr>
            <w:tcW w:w="772" w:type="dxa"/>
            <w:vMerge w:val="restart"/>
            <w:tcBorders>
              <w:bottom w:val="nil"/>
            </w:tcBorders>
            <w:vAlign w:val="top"/>
          </w:tcPr>
          <w:p>
            <w:pPr>
              <w:pStyle w:val="27"/>
              <w:spacing w:line="296" w:lineRule="auto"/>
            </w:pPr>
          </w:p>
          <w:p>
            <w:pPr>
              <w:spacing w:before="68" w:line="221" w:lineRule="auto"/>
              <w:ind w:left="84"/>
              <w:rPr>
                <w:rFonts w:ascii="宋体" w:hAnsi="宋体" w:eastAsia="宋体" w:cs="宋体"/>
                <w:sz w:val="21"/>
                <w:szCs w:val="21"/>
              </w:rPr>
            </w:pPr>
            <w:r>
              <w:rPr>
                <w:rFonts w:ascii="宋体" w:hAnsi="宋体" w:eastAsia="宋体" w:cs="宋体"/>
                <w:spacing w:val="-3"/>
                <w:sz w:val="21"/>
                <w:szCs w:val="21"/>
              </w:rPr>
              <w:t>工程量</w:t>
            </w:r>
          </w:p>
        </w:tc>
        <w:tc>
          <w:tcPr>
            <w:tcW w:w="2728" w:type="dxa"/>
            <w:gridSpan w:val="2"/>
            <w:vAlign w:val="top"/>
          </w:tcPr>
          <w:p>
            <w:pPr>
              <w:spacing w:before="136" w:line="220" w:lineRule="auto"/>
              <w:ind w:left="958"/>
              <w:rPr>
                <w:rFonts w:ascii="宋体" w:hAnsi="宋体" w:eastAsia="宋体" w:cs="宋体"/>
                <w:sz w:val="21"/>
                <w:szCs w:val="21"/>
              </w:rPr>
            </w:pPr>
            <w:r>
              <w:rPr>
                <w:rFonts w:ascii="宋体" w:hAnsi="宋体" w:eastAsia="宋体" w:cs="宋体"/>
                <w:spacing w:val="-2"/>
                <w:sz w:val="21"/>
                <w:szCs w:val="21"/>
              </w:rPr>
              <w:t>金额(元)</w:t>
            </w:r>
          </w:p>
        </w:tc>
        <w:tc>
          <w:tcPr>
            <w:tcW w:w="1829" w:type="dxa"/>
            <w:vMerge w:val="restart"/>
            <w:tcBorders>
              <w:bottom w:val="nil"/>
            </w:tcBorders>
            <w:vAlign w:val="top"/>
          </w:tcPr>
          <w:p>
            <w:pPr>
              <w:pStyle w:val="27"/>
              <w:spacing w:line="295" w:lineRule="auto"/>
            </w:pPr>
          </w:p>
          <w:p>
            <w:pPr>
              <w:spacing w:before="69" w:line="222" w:lineRule="auto"/>
              <w:ind w:left="720"/>
              <w:rPr>
                <w:rFonts w:ascii="宋体" w:hAnsi="宋体" w:eastAsia="宋体" w:cs="宋体"/>
                <w:sz w:val="21"/>
                <w:szCs w:val="21"/>
              </w:rPr>
            </w:pPr>
            <w:r>
              <w:rPr>
                <w:rFonts w:ascii="宋体" w:hAnsi="宋体" w:eastAsia="宋体" w:cs="宋体"/>
                <w:spacing w:val="-5"/>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7"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4" w:type="dxa"/>
            <w:vMerge w:val="continue"/>
            <w:tcBorders>
              <w:top w:val="nil"/>
            </w:tcBorders>
            <w:vAlign w:val="top"/>
          </w:tcPr>
          <w:p>
            <w:pPr>
              <w:pStyle w:val="27"/>
            </w:pP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Align w:val="top"/>
          </w:tcPr>
          <w:p>
            <w:pPr>
              <w:spacing w:before="127" w:line="219" w:lineRule="auto"/>
              <w:ind w:left="277"/>
              <w:rPr>
                <w:rFonts w:ascii="宋体" w:hAnsi="宋体" w:eastAsia="宋体" w:cs="宋体"/>
                <w:sz w:val="21"/>
                <w:szCs w:val="21"/>
              </w:rPr>
            </w:pPr>
            <w:r>
              <w:rPr>
                <w:rFonts w:ascii="宋体" w:hAnsi="宋体" w:eastAsia="宋体" w:cs="宋体"/>
                <w:spacing w:val="-2"/>
                <w:sz w:val="21"/>
                <w:szCs w:val="21"/>
              </w:rPr>
              <w:t>综合单价</w:t>
            </w:r>
          </w:p>
        </w:tc>
        <w:tc>
          <w:tcPr>
            <w:tcW w:w="1364" w:type="dxa"/>
            <w:vAlign w:val="top"/>
          </w:tcPr>
          <w:p>
            <w:pPr>
              <w:spacing w:before="127" w:line="219" w:lineRule="auto"/>
              <w:ind w:left="488"/>
              <w:rPr>
                <w:rFonts w:ascii="宋体" w:hAnsi="宋体" w:eastAsia="宋体" w:cs="宋体"/>
                <w:sz w:val="21"/>
                <w:szCs w:val="21"/>
              </w:rPr>
            </w:pPr>
            <w:r>
              <w:rPr>
                <w:rFonts w:ascii="宋体" w:hAnsi="宋体" w:eastAsia="宋体" w:cs="宋体"/>
                <w:spacing w:val="-4"/>
                <w:sz w:val="21"/>
                <w:szCs w:val="21"/>
              </w:rPr>
              <w:t>合价</w:t>
            </w: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424" w:lineRule="auto"/>
            </w:pPr>
          </w:p>
          <w:p>
            <w:pPr>
              <w:spacing w:before="69"/>
              <w:ind w:left="391"/>
              <w:rPr>
                <w:rFonts w:ascii="宋体" w:hAnsi="宋体" w:eastAsia="宋体" w:cs="宋体"/>
                <w:sz w:val="21"/>
                <w:szCs w:val="21"/>
              </w:rPr>
            </w:pPr>
            <w:r>
              <w:rPr>
                <w:rFonts w:ascii="宋体" w:hAnsi="宋体" w:eastAsia="宋体" w:cs="宋体"/>
                <w:spacing w:val="-5"/>
                <w:sz w:val="21"/>
                <w:szCs w:val="21"/>
              </w:rPr>
              <w:t>26</w:t>
            </w:r>
          </w:p>
        </w:tc>
        <w:tc>
          <w:tcPr>
            <w:tcW w:w="966" w:type="dxa"/>
            <w:vMerge w:val="restart"/>
            <w:tcBorders>
              <w:bottom w:val="nil"/>
            </w:tcBorders>
            <w:vAlign w:val="top"/>
          </w:tcPr>
          <w:p>
            <w:pPr>
              <w:pStyle w:val="27"/>
              <w:spacing w:line="269" w:lineRule="auto"/>
            </w:pPr>
          </w:p>
          <w:p>
            <w:pPr>
              <w:pStyle w:val="27"/>
              <w:spacing w:line="269" w:lineRule="auto"/>
            </w:pPr>
          </w:p>
          <w:p>
            <w:pPr>
              <w:pStyle w:val="27"/>
              <w:spacing w:line="269" w:lineRule="auto"/>
            </w:pPr>
          </w:p>
          <w:p>
            <w:pPr>
              <w:pStyle w:val="27"/>
              <w:spacing w:line="270" w:lineRule="auto"/>
            </w:pPr>
          </w:p>
          <w:p>
            <w:pPr>
              <w:pStyle w:val="27"/>
              <w:spacing w:line="270" w:lineRule="auto"/>
            </w:pPr>
          </w:p>
          <w:p>
            <w:pPr>
              <w:pStyle w:val="27"/>
              <w:spacing w:line="270" w:lineRule="auto"/>
            </w:pPr>
          </w:p>
          <w:p>
            <w:pPr>
              <w:spacing w:before="68" w:line="220" w:lineRule="auto"/>
              <w:ind w:left="170"/>
              <w:rPr>
                <w:rFonts w:ascii="宋体" w:hAnsi="宋体" w:eastAsia="宋体" w:cs="宋体"/>
                <w:sz w:val="21"/>
                <w:szCs w:val="21"/>
              </w:rPr>
            </w:pPr>
            <w:r>
              <w:rPr>
                <w:rFonts w:ascii="宋体" w:hAnsi="宋体" w:eastAsia="宋体" w:cs="宋体"/>
                <w:spacing w:val="-3"/>
                <w:sz w:val="21"/>
                <w:szCs w:val="21"/>
              </w:rPr>
              <w:t>冷凝水</w:t>
            </w:r>
          </w:p>
        </w:tc>
        <w:tc>
          <w:tcPr>
            <w:tcW w:w="2054" w:type="dxa"/>
            <w:vMerge w:val="restart"/>
            <w:tcBorders>
              <w:bottom w:val="nil"/>
            </w:tcBorders>
            <w:vAlign w:val="top"/>
          </w:tcPr>
          <w:p>
            <w:pPr>
              <w:pStyle w:val="27"/>
              <w:spacing w:line="425" w:lineRule="auto"/>
            </w:pPr>
          </w:p>
          <w:p>
            <w:pPr>
              <w:spacing w:before="68" w:line="219" w:lineRule="auto"/>
              <w:ind w:left="397"/>
              <w:rPr>
                <w:rFonts w:ascii="宋体" w:hAnsi="宋体" w:eastAsia="宋体" w:cs="宋体"/>
                <w:sz w:val="21"/>
                <w:szCs w:val="21"/>
              </w:rPr>
            </w:pPr>
            <w:r>
              <w:rPr>
                <w:rFonts w:ascii="宋体" w:hAnsi="宋体" w:eastAsia="宋体" w:cs="宋体"/>
                <w:spacing w:val="-1"/>
                <w:sz w:val="21"/>
                <w:szCs w:val="21"/>
              </w:rPr>
              <w:t>镀锌钢管DN40</w:t>
            </w:r>
          </w:p>
        </w:tc>
        <w:tc>
          <w:tcPr>
            <w:tcW w:w="3874" w:type="dxa"/>
            <w:vAlign w:val="top"/>
          </w:tcPr>
          <w:p>
            <w:pPr>
              <w:spacing w:before="46" w:line="200" w:lineRule="auto"/>
              <w:ind w:left="54"/>
              <w:rPr>
                <w:rFonts w:ascii="宋体" w:hAnsi="宋体" w:eastAsia="宋体" w:cs="宋体"/>
                <w:sz w:val="21"/>
                <w:szCs w:val="21"/>
              </w:rPr>
            </w:pPr>
            <w:r>
              <w:rPr>
                <w:rFonts w:ascii="宋体" w:hAnsi="宋体" w:eastAsia="宋体" w:cs="宋体"/>
                <w:spacing w:val="-2"/>
                <w:sz w:val="21"/>
                <w:szCs w:val="21"/>
              </w:rPr>
              <w:t>1.材质:热镀锌钢管</w:t>
            </w:r>
            <w:r>
              <w:rPr>
                <w:rFonts w:ascii="宋体" w:hAnsi="宋体" w:eastAsia="宋体" w:cs="宋体"/>
                <w:spacing w:val="-56"/>
                <w:sz w:val="21"/>
                <w:szCs w:val="21"/>
              </w:rPr>
              <w:t xml:space="preserve"> </w:t>
            </w:r>
            <w:r>
              <w:rPr>
                <w:rFonts w:ascii="宋体" w:hAnsi="宋体" w:eastAsia="宋体" w:cs="宋体"/>
                <w:spacing w:val="-2"/>
                <w:sz w:val="21"/>
                <w:szCs w:val="21"/>
              </w:rPr>
              <w:t>;</w:t>
            </w:r>
          </w:p>
        </w:tc>
        <w:tc>
          <w:tcPr>
            <w:tcW w:w="717" w:type="dxa"/>
            <w:vMerge w:val="restart"/>
            <w:tcBorders>
              <w:bottom w:val="nil"/>
            </w:tcBorders>
            <w:vAlign w:val="top"/>
          </w:tcPr>
          <w:p>
            <w:pPr>
              <w:pStyle w:val="27"/>
              <w:spacing w:line="424"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24" w:lineRule="auto"/>
            </w:pPr>
          </w:p>
          <w:p>
            <w:pPr>
              <w:spacing w:before="68"/>
              <w:ind w:left="139"/>
              <w:rPr>
                <w:rFonts w:ascii="宋体" w:hAnsi="宋体" w:eastAsia="宋体" w:cs="宋体"/>
                <w:sz w:val="21"/>
                <w:szCs w:val="21"/>
              </w:rPr>
            </w:pPr>
            <w:r>
              <w:rPr>
                <w:rFonts w:ascii="宋体" w:hAnsi="宋体" w:eastAsia="宋体" w:cs="宋体"/>
                <w:spacing w:val="-2"/>
                <w:sz w:val="21"/>
                <w:szCs w:val="21"/>
              </w:rPr>
              <w:t>33.64</w:t>
            </w:r>
          </w:p>
        </w:tc>
        <w:tc>
          <w:tcPr>
            <w:tcW w:w="1364" w:type="dxa"/>
            <w:vMerge w:val="restart"/>
            <w:tcBorders>
              <w:bottom w:val="nil"/>
            </w:tcBorders>
            <w:vAlign w:val="top"/>
          </w:tcPr>
          <w:p>
            <w:pPr>
              <w:pStyle w:val="27"/>
              <w:spacing w:line="424" w:lineRule="auto"/>
            </w:pPr>
          </w:p>
          <w:p>
            <w:pPr>
              <w:spacing w:before="68"/>
              <w:ind w:left="378"/>
              <w:rPr>
                <w:rFonts w:ascii="宋体" w:hAnsi="宋体" w:eastAsia="宋体" w:cs="宋体"/>
                <w:sz w:val="21"/>
                <w:szCs w:val="21"/>
              </w:rPr>
            </w:pPr>
            <w:r>
              <w:rPr>
                <w:rFonts w:ascii="宋体" w:hAnsi="宋体" w:eastAsia="宋体" w:cs="宋体"/>
                <w:spacing w:val="-1"/>
                <w:sz w:val="21"/>
                <w:szCs w:val="21"/>
              </w:rPr>
              <w:t>88.40</w:t>
            </w:r>
          </w:p>
        </w:tc>
        <w:tc>
          <w:tcPr>
            <w:tcW w:w="1364" w:type="dxa"/>
            <w:vMerge w:val="restart"/>
            <w:tcBorders>
              <w:bottom w:val="nil"/>
            </w:tcBorders>
            <w:vAlign w:val="top"/>
          </w:tcPr>
          <w:p>
            <w:pPr>
              <w:pStyle w:val="27"/>
              <w:spacing w:line="424" w:lineRule="auto"/>
            </w:pPr>
          </w:p>
          <w:p>
            <w:pPr>
              <w:spacing w:before="68"/>
              <w:ind w:left="276"/>
              <w:rPr>
                <w:rFonts w:ascii="宋体" w:hAnsi="宋体" w:eastAsia="宋体" w:cs="宋体"/>
                <w:sz w:val="21"/>
                <w:szCs w:val="21"/>
              </w:rPr>
            </w:pPr>
            <w:r>
              <w:rPr>
                <w:rFonts w:ascii="宋体" w:hAnsi="宋体" w:eastAsia="宋体" w:cs="宋体"/>
                <w:spacing w:val="-1"/>
                <w:sz w:val="21"/>
                <w:szCs w:val="21"/>
              </w:rPr>
              <w:t>2973.78</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47" w:line="199" w:lineRule="auto"/>
              <w:ind w:left="41"/>
              <w:rPr>
                <w:rFonts w:ascii="宋体" w:hAnsi="宋体" w:eastAsia="宋体" w:cs="宋体"/>
                <w:sz w:val="21"/>
                <w:szCs w:val="21"/>
              </w:rPr>
            </w:pPr>
            <w:r>
              <w:rPr>
                <w:rFonts w:ascii="宋体" w:hAnsi="宋体" w:eastAsia="宋体" w:cs="宋体"/>
                <w:spacing w:val="-1"/>
                <w:sz w:val="21"/>
                <w:szCs w:val="21"/>
              </w:rPr>
              <w:t>2.规格:DN40</w:t>
            </w:r>
            <w:r>
              <w:rPr>
                <w:rFonts w:ascii="宋体" w:hAnsi="宋体" w:eastAsia="宋体" w:cs="宋体"/>
                <w:spacing w:val="-56"/>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48" w:line="198" w:lineRule="auto"/>
              <w:ind w:left="43"/>
              <w:rPr>
                <w:rFonts w:ascii="宋体" w:hAnsi="宋体" w:eastAsia="宋体" w:cs="宋体"/>
                <w:sz w:val="21"/>
                <w:szCs w:val="21"/>
              </w:rPr>
            </w:pPr>
            <w:r>
              <w:rPr>
                <w:rFonts w:ascii="宋体" w:hAnsi="宋体" w:eastAsia="宋体" w:cs="宋体"/>
                <w:spacing w:val="3"/>
                <w:sz w:val="21"/>
                <w:szCs w:val="21"/>
              </w:rPr>
              <w:t>3.连接形式:螺纹连接;</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49" w:line="197" w:lineRule="auto"/>
              <w:ind w:left="37"/>
              <w:rPr>
                <w:rFonts w:ascii="宋体" w:hAnsi="宋体" w:eastAsia="宋体" w:cs="宋体"/>
                <w:sz w:val="21"/>
                <w:szCs w:val="21"/>
              </w:rPr>
            </w:pPr>
            <w:r>
              <w:rPr>
                <w:rFonts w:ascii="宋体" w:hAnsi="宋体" w:eastAsia="宋体" w:cs="宋体"/>
                <w:spacing w:val="-1"/>
                <w:sz w:val="21"/>
                <w:szCs w:val="21"/>
              </w:rPr>
              <w:t>4.介质:冷凝水</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428" w:lineRule="auto"/>
            </w:pPr>
          </w:p>
          <w:p>
            <w:pPr>
              <w:spacing w:before="69"/>
              <w:ind w:left="391"/>
              <w:rPr>
                <w:rFonts w:ascii="宋体" w:hAnsi="宋体" w:eastAsia="宋体" w:cs="宋体"/>
                <w:sz w:val="21"/>
                <w:szCs w:val="21"/>
              </w:rPr>
            </w:pPr>
            <w:r>
              <w:rPr>
                <w:rFonts w:ascii="宋体" w:hAnsi="宋体" w:eastAsia="宋体" w:cs="宋体"/>
                <w:spacing w:val="-5"/>
                <w:sz w:val="21"/>
                <w:szCs w:val="21"/>
              </w:rPr>
              <w:t>27</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429" w:lineRule="auto"/>
            </w:pPr>
          </w:p>
          <w:p>
            <w:pPr>
              <w:spacing w:before="68" w:line="219" w:lineRule="auto"/>
              <w:ind w:left="397"/>
              <w:rPr>
                <w:rFonts w:ascii="宋体" w:hAnsi="宋体" w:eastAsia="宋体" w:cs="宋体"/>
                <w:sz w:val="21"/>
                <w:szCs w:val="21"/>
              </w:rPr>
            </w:pPr>
            <w:r>
              <w:rPr>
                <w:rFonts w:ascii="宋体" w:hAnsi="宋体" w:eastAsia="宋体" w:cs="宋体"/>
                <w:spacing w:val="-1"/>
                <w:sz w:val="21"/>
                <w:szCs w:val="21"/>
              </w:rPr>
              <w:t>镀锌钢管DN32</w:t>
            </w:r>
          </w:p>
        </w:tc>
        <w:tc>
          <w:tcPr>
            <w:tcW w:w="3874" w:type="dxa"/>
            <w:vAlign w:val="top"/>
          </w:tcPr>
          <w:p>
            <w:pPr>
              <w:spacing w:before="49" w:line="197" w:lineRule="auto"/>
              <w:ind w:left="54"/>
              <w:rPr>
                <w:rFonts w:ascii="宋体" w:hAnsi="宋体" w:eastAsia="宋体" w:cs="宋体"/>
                <w:sz w:val="21"/>
                <w:szCs w:val="21"/>
              </w:rPr>
            </w:pPr>
            <w:r>
              <w:rPr>
                <w:rFonts w:ascii="宋体" w:hAnsi="宋体" w:eastAsia="宋体" w:cs="宋体"/>
                <w:spacing w:val="-2"/>
                <w:sz w:val="21"/>
                <w:szCs w:val="21"/>
              </w:rPr>
              <w:t>1.材质:热镀锌钢管</w:t>
            </w:r>
            <w:r>
              <w:rPr>
                <w:rFonts w:ascii="宋体" w:hAnsi="宋体" w:eastAsia="宋体" w:cs="宋体"/>
                <w:spacing w:val="-56"/>
                <w:sz w:val="21"/>
                <w:szCs w:val="21"/>
              </w:rPr>
              <w:t xml:space="preserve"> </w:t>
            </w:r>
            <w:r>
              <w:rPr>
                <w:rFonts w:ascii="宋体" w:hAnsi="宋体" w:eastAsia="宋体" w:cs="宋体"/>
                <w:spacing w:val="-2"/>
                <w:sz w:val="21"/>
                <w:szCs w:val="21"/>
              </w:rPr>
              <w:t>;</w:t>
            </w:r>
          </w:p>
        </w:tc>
        <w:tc>
          <w:tcPr>
            <w:tcW w:w="717" w:type="dxa"/>
            <w:vMerge w:val="restart"/>
            <w:tcBorders>
              <w:bottom w:val="nil"/>
            </w:tcBorders>
            <w:vAlign w:val="top"/>
          </w:tcPr>
          <w:p>
            <w:pPr>
              <w:pStyle w:val="27"/>
              <w:spacing w:line="428"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28" w:lineRule="auto"/>
            </w:pPr>
          </w:p>
          <w:p>
            <w:pPr>
              <w:spacing w:before="68"/>
              <w:ind w:left="192"/>
              <w:rPr>
                <w:rFonts w:ascii="宋体" w:hAnsi="宋体" w:eastAsia="宋体" w:cs="宋体"/>
                <w:sz w:val="21"/>
                <w:szCs w:val="21"/>
              </w:rPr>
            </w:pPr>
            <w:r>
              <w:rPr>
                <w:rFonts w:ascii="宋体" w:hAnsi="宋体" w:eastAsia="宋体" w:cs="宋体"/>
                <w:spacing w:val="-3"/>
                <w:sz w:val="21"/>
                <w:szCs w:val="21"/>
              </w:rPr>
              <w:t>3.55</w:t>
            </w:r>
          </w:p>
        </w:tc>
        <w:tc>
          <w:tcPr>
            <w:tcW w:w="1364" w:type="dxa"/>
            <w:vMerge w:val="restart"/>
            <w:tcBorders>
              <w:bottom w:val="nil"/>
            </w:tcBorders>
            <w:vAlign w:val="top"/>
          </w:tcPr>
          <w:p>
            <w:pPr>
              <w:pStyle w:val="27"/>
              <w:spacing w:line="428" w:lineRule="auto"/>
            </w:pPr>
          </w:p>
          <w:p>
            <w:pPr>
              <w:spacing w:before="68"/>
              <w:ind w:left="378"/>
              <w:rPr>
                <w:rFonts w:ascii="宋体" w:hAnsi="宋体" w:eastAsia="宋体" w:cs="宋体"/>
                <w:sz w:val="21"/>
                <w:szCs w:val="21"/>
              </w:rPr>
            </w:pPr>
            <w:r>
              <w:rPr>
                <w:rFonts w:ascii="宋体" w:hAnsi="宋体" w:eastAsia="宋体" w:cs="宋体"/>
                <w:spacing w:val="-1"/>
                <w:sz w:val="21"/>
                <w:szCs w:val="21"/>
              </w:rPr>
              <w:t>85.00</w:t>
            </w:r>
          </w:p>
        </w:tc>
        <w:tc>
          <w:tcPr>
            <w:tcW w:w="1364" w:type="dxa"/>
            <w:vMerge w:val="restart"/>
            <w:tcBorders>
              <w:bottom w:val="nil"/>
            </w:tcBorders>
            <w:vAlign w:val="top"/>
          </w:tcPr>
          <w:p>
            <w:pPr>
              <w:pStyle w:val="27"/>
              <w:spacing w:line="428" w:lineRule="auto"/>
            </w:pPr>
          </w:p>
          <w:p>
            <w:pPr>
              <w:spacing w:before="68"/>
              <w:ind w:left="331"/>
              <w:rPr>
                <w:rFonts w:ascii="宋体" w:hAnsi="宋体" w:eastAsia="宋体" w:cs="宋体"/>
                <w:sz w:val="21"/>
                <w:szCs w:val="21"/>
              </w:rPr>
            </w:pPr>
            <w:r>
              <w:rPr>
                <w:rFonts w:ascii="宋体" w:hAnsi="宋体" w:eastAsia="宋体" w:cs="宋体"/>
                <w:spacing w:val="-2"/>
                <w:sz w:val="21"/>
                <w:szCs w:val="21"/>
              </w:rPr>
              <w:t>301.75</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1" w:line="196" w:lineRule="auto"/>
              <w:ind w:left="41"/>
              <w:rPr>
                <w:rFonts w:ascii="宋体" w:hAnsi="宋体" w:eastAsia="宋体" w:cs="宋体"/>
                <w:sz w:val="21"/>
                <w:szCs w:val="21"/>
              </w:rPr>
            </w:pPr>
            <w:r>
              <w:rPr>
                <w:rFonts w:ascii="宋体" w:hAnsi="宋体" w:eastAsia="宋体" w:cs="宋体"/>
                <w:spacing w:val="-1"/>
                <w:sz w:val="21"/>
                <w:szCs w:val="21"/>
              </w:rPr>
              <w:t>2.规格:DN32</w:t>
            </w:r>
            <w:r>
              <w:rPr>
                <w:rFonts w:ascii="宋体" w:hAnsi="宋体" w:eastAsia="宋体" w:cs="宋体"/>
                <w:spacing w:val="-56"/>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2" w:line="195" w:lineRule="auto"/>
              <w:ind w:left="43"/>
              <w:rPr>
                <w:rFonts w:ascii="宋体" w:hAnsi="宋体" w:eastAsia="宋体" w:cs="宋体"/>
                <w:sz w:val="21"/>
                <w:szCs w:val="21"/>
              </w:rPr>
            </w:pPr>
            <w:r>
              <w:rPr>
                <w:rFonts w:ascii="宋体" w:hAnsi="宋体" w:eastAsia="宋体" w:cs="宋体"/>
                <w:spacing w:val="3"/>
                <w:sz w:val="21"/>
                <w:szCs w:val="21"/>
              </w:rPr>
              <w:t>3.连接形式:螺纹连接;</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3" w:line="194" w:lineRule="auto"/>
              <w:ind w:left="37"/>
              <w:rPr>
                <w:rFonts w:ascii="宋体" w:hAnsi="宋体" w:eastAsia="宋体" w:cs="宋体"/>
                <w:sz w:val="21"/>
                <w:szCs w:val="21"/>
              </w:rPr>
            </w:pPr>
            <w:r>
              <w:rPr>
                <w:rFonts w:ascii="宋体" w:hAnsi="宋体" w:eastAsia="宋体" w:cs="宋体"/>
                <w:spacing w:val="-1"/>
                <w:sz w:val="21"/>
                <w:szCs w:val="21"/>
              </w:rPr>
              <w:t>4.介质:冷凝水</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284" w:lineRule="auto"/>
            </w:pPr>
          </w:p>
          <w:p>
            <w:pPr>
              <w:spacing w:before="69"/>
              <w:ind w:left="391"/>
              <w:rPr>
                <w:rFonts w:ascii="宋体" w:hAnsi="宋体" w:eastAsia="宋体" w:cs="宋体"/>
                <w:sz w:val="21"/>
                <w:szCs w:val="21"/>
              </w:rPr>
            </w:pPr>
            <w:r>
              <w:rPr>
                <w:rFonts w:ascii="宋体" w:hAnsi="宋体" w:eastAsia="宋体" w:cs="宋体"/>
                <w:spacing w:val="-5"/>
                <w:sz w:val="21"/>
                <w:szCs w:val="21"/>
              </w:rPr>
              <w:t>28</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284" w:lineRule="auto"/>
            </w:pPr>
          </w:p>
          <w:p>
            <w:pPr>
              <w:spacing w:before="69" w:line="219" w:lineRule="auto"/>
              <w:ind w:left="397"/>
              <w:rPr>
                <w:rFonts w:ascii="宋体" w:hAnsi="宋体" w:eastAsia="宋体" w:cs="宋体"/>
                <w:sz w:val="21"/>
                <w:szCs w:val="21"/>
              </w:rPr>
            </w:pPr>
            <w:r>
              <w:rPr>
                <w:rFonts w:ascii="宋体" w:hAnsi="宋体" w:eastAsia="宋体" w:cs="宋体"/>
                <w:spacing w:val="-1"/>
                <w:sz w:val="21"/>
                <w:szCs w:val="21"/>
              </w:rPr>
              <w:t>镀锌钢管DN25</w:t>
            </w:r>
          </w:p>
        </w:tc>
        <w:tc>
          <w:tcPr>
            <w:tcW w:w="3874" w:type="dxa"/>
            <w:vAlign w:val="top"/>
          </w:tcPr>
          <w:p>
            <w:pPr>
              <w:spacing w:before="54" w:line="193" w:lineRule="auto"/>
              <w:ind w:left="54"/>
              <w:rPr>
                <w:rFonts w:ascii="宋体" w:hAnsi="宋体" w:eastAsia="宋体" w:cs="宋体"/>
                <w:sz w:val="21"/>
                <w:szCs w:val="21"/>
              </w:rPr>
            </w:pPr>
            <w:r>
              <w:rPr>
                <w:rFonts w:ascii="宋体" w:hAnsi="宋体" w:eastAsia="宋体" w:cs="宋体"/>
                <w:spacing w:val="-3"/>
                <w:sz w:val="21"/>
                <w:szCs w:val="21"/>
              </w:rPr>
              <w:t>1.材质:热镀锌钢管</w:t>
            </w:r>
            <w:r>
              <w:rPr>
                <w:rFonts w:ascii="宋体" w:hAnsi="宋体" w:eastAsia="宋体" w:cs="宋体"/>
                <w:spacing w:val="-49"/>
                <w:sz w:val="21"/>
                <w:szCs w:val="21"/>
              </w:rPr>
              <w:t xml:space="preserve"> </w:t>
            </w:r>
            <w:r>
              <w:rPr>
                <w:rFonts w:ascii="宋体" w:hAnsi="宋体" w:eastAsia="宋体" w:cs="宋体"/>
                <w:spacing w:val="-3"/>
                <w:sz w:val="21"/>
                <w:szCs w:val="21"/>
              </w:rPr>
              <w:t>;2.规格:DN25</w:t>
            </w:r>
            <w:r>
              <w:rPr>
                <w:rFonts w:ascii="宋体" w:hAnsi="宋体" w:eastAsia="宋体" w:cs="宋体"/>
                <w:spacing w:val="-62"/>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284"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283" w:lineRule="auto"/>
            </w:pPr>
          </w:p>
          <w:p>
            <w:pPr>
              <w:spacing w:before="69"/>
              <w:ind w:left="135"/>
              <w:rPr>
                <w:rFonts w:ascii="宋体" w:hAnsi="宋体" w:eastAsia="宋体" w:cs="宋体"/>
                <w:sz w:val="21"/>
                <w:szCs w:val="21"/>
              </w:rPr>
            </w:pPr>
            <w:r>
              <w:rPr>
                <w:rFonts w:ascii="宋体" w:hAnsi="宋体" w:eastAsia="宋体" w:cs="宋体"/>
                <w:spacing w:val="-1"/>
                <w:sz w:val="21"/>
                <w:szCs w:val="21"/>
              </w:rPr>
              <w:t>96.28</w:t>
            </w:r>
          </w:p>
        </w:tc>
        <w:tc>
          <w:tcPr>
            <w:tcW w:w="1364" w:type="dxa"/>
            <w:vMerge w:val="restart"/>
            <w:tcBorders>
              <w:bottom w:val="nil"/>
            </w:tcBorders>
            <w:vAlign w:val="top"/>
          </w:tcPr>
          <w:p>
            <w:pPr>
              <w:pStyle w:val="27"/>
              <w:spacing w:line="283" w:lineRule="auto"/>
            </w:pPr>
          </w:p>
          <w:p>
            <w:pPr>
              <w:spacing w:before="69"/>
              <w:ind w:left="382"/>
              <w:rPr>
                <w:rFonts w:ascii="宋体" w:hAnsi="宋体" w:eastAsia="宋体" w:cs="宋体"/>
                <w:sz w:val="21"/>
                <w:szCs w:val="21"/>
              </w:rPr>
            </w:pPr>
            <w:r>
              <w:rPr>
                <w:rFonts w:ascii="宋体" w:hAnsi="宋体" w:eastAsia="宋体" w:cs="宋体"/>
                <w:spacing w:val="-2"/>
                <w:sz w:val="21"/>
                <w:szCs w:val="21"/>
              </w:rPr>
              <w:t>71.50</w:t>
            </w:r>
          </w:p>
        </w:tc>
        <w:tc>
          <w:tcPr>
            <w:tcW w:w="1364" w:type="dxa"/>
            <w:vMerge w:val="restart"/>
            <w:tcBorders>
              <w:bottom w:val="nil"/>
            </w:tcBorders>
            <w:vAlign w:val="top"/>
          </w:tcPr>
          <w:p>
            <w:pPr>
              <w:pStyle w:val="27"/>
              <w:spacing w:line="283" w:lineRule="auto"/>
            </w:pPr>
          </w:p>
          <w:p>
            <w:pPr>
              <w:spacing w:before="69"/>
              <w:ind w:left="275"/>
              <w:rPr>
                <w:rFonts w:ascii="宋体" w:hAnsi="宋体" w:eastAsia="宋体" w:cs="宋体"/>
                <w:sz w:val="21"/>
                <w:szCs w:val="21"/>
              </w:rPr>
            </w:pPr>
            <w:r>
              <w:rPr>
                <w:rFonts w:ascii="宋体" w:hAnsi="宋体" w:eastAsia="宋体" w:cs="宋体"/>
                <w:spacing w:val="-1"/>
                <w:sz w:val="21"/>
                <w:szCs w:val="21"/>
              </w:rPr>
              <w:t>6884.02</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5" w:line="192" w:lineRule="auto"/>
              <w:ind w:left="43"/>
              <w:rPr>
                <w:rFonts w:ascii="宋体" w:hAnsi="宋体" w:eastAsia="宋体" w:cs="宋体"/>
                <w:sz w:val="21"/>
                <w:szCs w:val="21"/>
              </w:rPr>
            </w:pPr>
            <w:r>
              <w:rPr>
                <w:rFonts w:ascii="宋体" w:hAnsi="宋体" w:eastAsia="宋体" w:cs="宋体"/>
                <w:spacing w:val="3"/>
                <w:sz w:val="21"/>
                <w:szCs w:val="21"/>
              </w:rPr>
              <w:t>3.连接形式:螺纹连接;</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6" w:line="191" w:lineRule="auto"/>
              <w:ind w:left="37"/>
              <w:rPr>
                <w:rFonts w:ascii="宋体" w:hAnsi="宋体" w:eastAsia="宋体" w:cs="宋体"/>
                <w:sz w:val="21"/>
                <w:szCs w:val="21"/>
              </w:rPr>
            </w:pPr>
            <w:r>
              <w:rPr>
                <w:rFonts w:ascii="宋体" w:hAnsi="宋体" w:eastAsia="宋体" w:cs="宋体"/>
                <w:spacing w:val="-1"/>
                <w:sz w:val="21"/>
                <w:szCs w:val="21"/>
              </w:rPr>
              <w:t>4.介质:冷凝水</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287" w:lineRule="auto"/>
            </w:pPr>
          </w:p>
          <w:p>
            <w:pPr>
              <w:spacing w:before="69"/>
              <w:ind w:left="391"/>
              <w:rPr>
                <w:rFonts w:ascii="宋体" w:hAnsi="宋体" w:eastAsia="宋体" w:cs="宋体"/>
                <w:sz w:val="21"/>
                <w:szCs w:val="21"/>
              </w:rPr>
            </w:pPr>
            <w:r>
              <w:rPr>
                <w:rFonts w:ascii="宋体" w:hAnsi="宋体" w:eastAsia="宋体" w:cs="宋体"/>
                <w:spacing w:val="-5"/>
                <w:sz w:val="21"/>
                <w:szCs w:val="21"/>
              </w:rPr>
              <w:t>29</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287" w:lineRule="auto"/>
            </w:pPr>
          </w:p>
          <w:p>
            <w:pPr>
              <w:spacing w:before="68" w:line="220" w:lineRule="auto"/>
              <w:ind w:left="614"/>
              <w:rPr>
                <w:rFonts w:ascii="宋体" w:hAnsi="宋体" w:eastAsia="宋体" w:cs="宋体"/>
                <w:sz w:val="21"/>
                <w:szCs w:val="21"/>
              </w:rPr>
            </w:pPr>
            <w:r>
              <w:rPr>
                <w:rFonts w:ascii="宋体" w:hAnsi="宋体" w:eastAsia="宋体" w:cs="宋体"/>
                <w:spacing w:val="-3"/>
                <w:sz w:val="21"/>
                <w:szCs w:val="21"/>
              </w:rPr>
              <w:t>管道支架</w:t>
            </w:r>
          </w:p>
        </w:tc>
        <w:tc>
          <w:tcPr>
            <w:tcW w:w="3874" w:type="dxa"/>
            <w:vAlign w:val="top"/>
          </w:tcPr>
          <w:p>
            <w:pPr>
              <w:spacing w:before="57" w:line="190" w:lineRule="auto"/>
              <w:ind w:left="54"/>
              <w:rPr>
                <w:rFonts w:ascii="宋体" w:hAnsi="宋体" w:eastAsia="宋体" w:cs="宋体"/>
                <w:sz w:val="21"/>
                <w:szCs w:val="21"/>
              </w:rPr>
            </w:pPr>
            <w:r>
              <w:rPr>
                <w:rFonts w:ascii="宋体" w:hAnsi="宋体" w:eastAsia="宋体" w:cs="宋体"/>
                <w:spacing w:val="-2"/>
                <w:sz w:val="21"/>
                <w:szCs w:val="21"/>
              </w:rPr>
              <w:t>1.名称:管道支架</w:t>
            </w:r>
            <w:r>
              <w:rPr>
                <w:rFonts w:ascii="宋体" w:hAnsi="宋体" w:eastAsia="宋体" w:cs="宋体"/>
                <w:spacing w:val="-59"/>
                <w:sz w:val="21"/>
                <w:szCs w:val="21"/>
              </w:rPr>
              <w:t xml:space="preserve"> </w:t>
            </w:r>
            <w:r>
              <w:rPr>
                <w:rFonts w:ascii="宋体" w:hAnsi="宋体" w:eastAsia="宋体" w:cs="宋体"/>
                <w:spacing w:val="-2"/>
                <w:sz w:val="21"/>
                <w:szCs w:val="21"/>
              </w:rPr>
              <w:t>;</w:t>
            </w:r>
          </w:p>
        </w:tc>
        <w:tc>
          <w:tcPr>
            <w:tcW w:w="717" w:type="dxa"/>
            <w:vMerge w:val="restart"/>
            <w:tcBorders>
              <w:bottom w:val="nil"/>
            </w:tcBorders>
            <w:vAlign w:val="top"/>
          </w:tcPr>
          <w:p>
            <w:pPr>
              <w:pStyle w:val="27"/>
              <w:spacing w:line="287" w:lineRule="auto"/>
            </w:pPr>
          </w:p>
          <w:p>
            <w:pPr>
              <w:spacing w:before="69" w:line="214" w:lineRule="auto"/>
              <w:ind w:left="262"/>
              <w:rPr>
                <w:rFonts w:ascii="宋体" w:hAnsi="宋体" w:eastAsia="宋体" w:cs="宋体"/>
                <w:sz w:val="21"/>
                <w:szCs w:val="21"/>
              </w:rPr>
            </w:pPr>
            <w:r>
              <w:rPr>
                <w:rFonts w:ascii="宋体" w:hAnsi="宋体" w:eastAsia="宋体" w:cs="宋体"/>
                <w:spacing w:val="-3"/>
                <w:sz w:val="21"/>
                <w:szCs w:val="21"/>
              </w:rPr>
              <w:t>kg</w:t>
            </w:r>
          </w:p>
        </w:tc>
        <w:tc>
          <w:tcPr>
            <w:tcW w:w="772" w:type="dxa"/>
            <w:vMerge w:val="restart"/>
            <w:tcBorders>
              <w:bottom w:val="nil"/>
            </w:tcBorders>
            <w:vAlign w:val="top"/>
          </w:tcPr>
          <w:p>
            <w:pPr>
              <w:pStyle w:val="27"/>
              <w:spacing w:line="286" w:lineRule="auto"/>
            </w:pPr>
          </w:p>
          <w:p>
            <w:pPr>
              <w:spacing w:before="69"/>
              <w:ind w:left="139"/>
              <w:rPr>
                <w:rFonts w:ascii="宋体" w:hAnsi="宋体" w:eastAsia="宋体" w:cs="宋体"/>
                <w:sz w:val="21"/>
                <w:szCs w:val="21"/>
              </w:rPr>
            </w:pPr>
            <w:r>
              <w:rPr>
                <w:rFonts w:ascii="宋体" w:hAnsi="宋体" w:eastAsia="宋体" w:cs="宋体"/>
                <w:spacing w:val="-2"/>
                <w:sz w:val="21"/>
                <w:szCs w:val="21"/>
              </w:rPr>
              <w:t>50.07</w:t>
            </w:r>
          </w:p>
        </w:tc>
        <w:tc>
          <w:tcPr>
            <w:tcW w:w="1364" w:type="dxa"/>
            <w:vMerge w:val="restart"/>
            <w:tcBorders>
              <w:bottom w:val="nil"/>
            </w:tcBorders>
            <w:vAlign w:val="top"/>
          </w:tcPr>
          <w:p>
            <w:pPr>
              <w:pStyle w:val="27"/>
              <w:spacing w:line="286" w:lineRule="auto"/>
            </w:pPr>
          </w:p>
          <w:p>
            <w:pPr>
              <w:spacing w:before="69"/>
              <w:ind w:left="380"/>
              <w:rPr>
                <w:rFonts w:ascii="宋体" w:hAnsi="宋体" w:eastAsia="宋体" w:cs="宋体"/>
                <w:sz w:val="21"/>
                <w:szCs w:val="21"/>
              </w:rPr>
            </w:pPr>
            <w:r>
              <w:rPr>
                <w:rFonts w:ascii="宋体" w:hAnsi="宋体" w:eastAsia="宋体" w:cs="宋体"/>
                <w:spacing w:val="-2"/>
                <w:sz w:val="21"/>
                <w:szCs w:val="21"/>
              </w:rPr>
              <w:t>20.80</w:t>
            </w:r>
          </w:p>
        </w:tc>
        <w:tc>
          <w:tcPr>
            <w:tcW w:w="1364" w:type="dxa"/>
            <w:vMerge w:val="restart"/>
            <w:tcBorders>
              <w:bottom w:val="nil"/>
            </w:tcBorders>
            <w:vAlign w:val="top"/>
          </w:tcPr>
          <w:p>
            <w:pPr>
              <w:pStyle w:val="27"/>
              <w:spacing w:line="286" w:lineRule="auto"/>
            </w:pPr>
          </w:p>
          <w:p>
            <w:pPr>
              <w:spacing w:before="69"/>
              <w:ind w:left="289"/>
              <w:rPr>
                <w:rFonts w:ascii="宋体" w:hAnsi="宋体" w:eastAsia="宋体" w:cs="宋体"/>
                <w:sz w:val="21"/>
                <w:szCs w:val="21"/>
              </w:rPr>
            </w:pPr>
            <w:r>
              <w:rPr>
                <w:rFonts w:ascii="宋体" w:hAnsi="宋体" w:eastAsia="宋体" w:cs="宋体"/>
                <w:spacing w:val="-3"/>
                <w:sz w:val="21"/>
                <w:szCs w:val="21"/>
              </w:rPr>
              <w:t>1041.46</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1"/>
                <w:sz w:val="21"/>
                <w:szCs w:val="21"/>
              </w:rPr>
              <w:t>2.材质:型钢</w:t>
            </w:r>
            <w:r>
              <w:rPr>
                <w:rFonts w:ascii="宋体" w:hAnsi="宋体" w:eastAsia="宋体" w:cs="宋体"/>
                <w:spacing w:val="-60"/>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3"/>
                <w:sz w:val="21"/>
                <w:szCs w:val="21"/>
              </w:rPr>
              <w:t>3.支架形式:吊架;</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spacing w:before="207"/>
              <w:ind w:left="393"/>
              <w:rPr>
                <w:rFonts w:ascii="宋体" w:hAnsi="宋体" w:eastAsia="宋体" w:cs="宋体"/>
                <w:sz w:val="21"/>
                <w:szCs w:val="21"/>
              </w:rPr>
            </w:pPr>
            <w:r>
              <w:rPr>
                <w:rFonts w:ascii="宋体" w:hAnsi="宋体" w:eastAsia="宋体" w:cs="宋体"/>
                <w:spacing w:val="-6"/>
                <w:sz w:val="21"/>
                <w:szCs w:val="21"/>
              </w:rPr>
              <w:t>30</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80" w:line="217" w:lineRule="auto"/>
              <w:ind w:left="393" w:right="118" w:hanging="254"/>
              <w:rPr>
                <w:rFonts w:ascii="宋体" w:hAnsi="宋体" w:eastAsia="宋体" w:cs="宋体"/>
                <w:sz w:val="21"/>
                <w:szCs w:val="21"/>
              </w:rPr>
            </w:pPr>
            <w:r>
              <w:rPr>
                <w:rFonts w:ascii="宋体" w:hAnsi="宋体" w:eastAsia="宋体" w:cs="宋体"/>
                <w:spacing w:val="-1"/>
                <w:sz w:val="21"/>
                <w:szCs w:val="21"/>
              </w:rPr>
              <w:t>管道绝热-闭孔难燃</w:t>
            </w:r>
            <w:r>
              <w:rPr>
                <w:rFonts w:ascii="宋体" w:hAnsi="宋体" w:eastAsia="宋体" w:cs="宋体"/>
                <w:sz w:val="21"/>
                <w:szCs w:val="21"/>
              </w:rPr>
              <w:t>B1级发泡橡塑</w:t>
            </w:r>
          </w:p>
        </w:tc>
        <w:tc>
          <w:tcPr>
            <w:tcW w:w="3874" w:type="dxa"/>
            <w:vAlign w:val="top"/>
          </w:tcPr>
          <w:p>
            <w:pPr>
              <w:spacing w:before="57" w:line="190" w:lineRule="auto"/>
              <w:ind w:left="54"/>
              <w:rPr>
                <w:rFonts w:ascii="宋体" w:hAnsi="宋体" w:eastAsia="宋体" w:cs="宋体"/>
                <w:sz w:val="21"/>
                <w:szCs w:val="21"/>
              </w:rPr>
            </w:pPr>
            <w:r>
              <w:rPr>
                <w:rFonts w:ascii="宋体" w:hAnsi="宋体" w:eastAsia="宋体" w:cs="宋体"/>
                <w:spacing w:val="-2"/>
                <w:sz w:val="21"/>
                <w:szCs w:val="21"/>
              </w:rPr>
              <w:t>1.名称：橡塑保温管；</w:t>
            </w:r>
          </w:p>
        </w:tc>
        <w:tc>
          <w:tcPr>
            <w:tcW w:w="717" w:type="dxa"/>
            <w:vMerge w:val="restart"/>
            <w:tcBorders>
              <w:bottom w:val="nil"/>
            </w:tcBorders>
            <w:vAlign w:val="top"/>
          </w:tcPr>
          <w:p>
            <w:pPr>
              <w:spacing w:before="207"/>
              <w:ind w:left="258"/>
              <w:rPr>
                <w:rFonts w:ascii="宋体" w:hAnsi="宋体" w:eastAsia="宋体" w:cs="宋体"/>
                <w:sz w:val="21"/>
                <w:szCs w:val="21"/>
              </w:rPr>
            </w:pPr>
            <w:r>
              <w:rPr>
                <w:rFonts w:ascii="宋体" w:hAnsi="宋体" w:eastAsia="宋体" w:cs="宋体"/>
                <w:spacing w:val="-1"/>
                <w:sz w:val="21"/>
                <w:szCs w:val="21"/>
              </w:rPr>
              <w:t>m3</w:t>
            </w:r>
          </w:p>
        </w:tc>
        <w:tc>
          <w:tcPr>
            <w:tcW w:w="772" w:type="dxa"/>
            <w:vMerge w:val="restart"/>
            <w:tcBorders>
              <w:bottom w:val="nil"/>
            </w:tcBorders>
            <w:vAlign w:val="top"/>
          </w:tcPr>
          <w:p>
            <w:pPr>
              <w:spacing w:before="206"/>
              <w:ind w:left="189"/>
              <w:rPr>
                <w:rFonts w:ascii="宋体" w:hAnsi="宋体" w:eastAsia="宋体" w:cs="宋体"/>
                <w:sz w:val="21"/>
                <w:szCs w:val="21"/>
              </w:rPr>
            </w:pPr>
            <w:r>
              <w:rPr>
                <w:rFonts w:ascii="宋体" w:hAnsi="宋体" w:eastAsia="宋体" w:cs="宋体"/>
                <w:spacing w:val="-2"/>
                <w:sz w:val="21"/>
                <w:szCs w:val="21"/>
              </w:rPr>
              <w:t>0.32</w:t>
            </w:r>
          </w:p>
        </w:tc>
        <w:tc>
          <w:tcPr>
            <w:tcW w:w="1364" w:type="dxa"/>
            <w:vMerge w:val="restart"/>
            <w:tcBorders>
              <w:bottom w:val="nil"/>
            </w:tcBorders>
            <w:vAlign w:val="top"/>
          </w:tcPr>
          <w:p>
            <w:pPr>
              <w:spacing w:before="206"/>
              <w:ind w:left="275"/>
              <w:rPr>
                <w:rFonts w:ascii="宋体" w:hAnsi="宋体" w:eastAsia="宋体" w:cs="宋体"/>
                <w:sz w:val="21"/>
                <w:szCs w:val="21"/>
              </w:rPr>
            </w:pPr>
            <w:r>
              <w:rPr>
                <w:rFonts w:ascii="宋体" w:hAnsi="宋体" w:eastAsia="宋体" w:cs="宋体"/>
                <w:spacing w:val="-1"/>
                <w:sz w:val="21"/>
                <w:szCs w:val="21"/>
              </w:rPr>
              <w:t>2975.00</w:t>
            </w:r>
          </w:p>
        </w:tc>
        <w:tc>
          <w:tcPr>
            <w:tcW w:w="1364" w:type="dxa"/>
            <w:vMerge w:val="restart"/>
            <w:tcBorders>
              <w:bottom w:val="nil"/>
            </w:tcBorders>
            <w:vAlign w:val="top"/>
          </w:tcPr>
          <w:p>
            <w:pPr>
              <w:spacing w:before="206"/>
              <w:ind w:left="327"/>
              <w:rPr>
                <w:rFonts w:ascii="宋体" w:hAnsi="宋体" w:eastAsia="宋体" w:cs="宋体"/>
                <w:sz w:val="21"/>
                <w:szCs w:val="21"/>
              </w:rPr>
            </w:pPr>
            <w:r>
              <w:rPr>
                <w:rFonts w:ascii="宋体" w:hAnsi="宋体" w:eastAsia="宋体" w:cs="宋体"/>
                <w:spacing w:val="-1"/>
                <w:sz w:val="21"/>
                <w:szCs w:val="21"/>
              </w:rPr>
              <w:t>952.00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3"/>
                <w:sz w:val="21"/>
                <w:szCs w:val="21"/>
              </w:rPr>
              <w:t>2.规格：冷媒管各型号;</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restart"/>
            <w:tcBorders>
              <w:bottom w:val="nil"/>
            </w:tcBorders>
            <w:vAlign w:val="top"/>
          </w:tcPr>
          <w:p>
            <w:pPr>
              <w:pStyle w:val="27"/>
              <w:spacing w:line="437" w:lineRule="auto"/>
            </w:pPr>
          </w:p>
          <w:p>
            <w:pPr>
              <w:spacing w:before="69"/>
              <w:ind w:left="393"/>
              <w:rPr>
                <w:rFonts w:ascii="宋体" w:hAnsi="宋体" w:eastAsia="宋体" w:cs="宋体"/>
                <w:sz w:val="21"/>
                <w:szCs w:val="21"/>
              </w:rPr>
            </w:pPr>
            <w:r>
              <w:rPr>
                <w:rFonts w:ascii="宋体" w:hAnsi="宋体" w:eastAsia="宋体" w:cs="宋体"/>
                <w:spacing w:val="-6"/>
                <w:sz w:val="21"/>
                <w:szCs w:val="21"/>
              </w:rPr>
              <w:t>31</w:t>
            </w:r>
          </w:p>
        </w:tc>
        <w:tc>
          <w:tcPr>
            <w:tcW w:w="966" w:type="dxa"/>
            <w:vMerge w:val="restart"/>
            <w:tcBorders>
              <w:bottom w:val="nil"/>
            </w:tcBorders>
            <w:vAlign w:val="top"/>
          </w:tcPr>
          <w:p>
            <w:pPr>
              <w:pStyle w:val="27"/>
            </w:pPr>
          </w:p>
        </w:tc>
        <w:tc>
          <w:tcPr>
            <w:tcW w:w="2054" w:type="dxa"/>
            <w:vMerge w:val="restart"/>
            <w:tcBorders>
              <w:bottom w:val="nil"/>
            </w:tcBorders>
            <w:vAlign w:val="top"/>
          </w:tcPr>
          <w:p>
            <w:pPr>
              <w:pStyle w:val="27"/>
              <w:spacing w:line="437" w:lineRule="auto"/>
            </w:pPr>
          </w:p>
          <w:p>
            <w:pPr>
              <w:spacing w:before="68" w:line="220" w:lineRule="auto"/>
              <w:ind w:left="450"/>
              <w:rPr>
                <w:rFonts w:ascii="宋体" w:hAnsi="宋体" w:eastAsia="宋体" w:cs="宋体"/>
                <w:sz w:val="21"/>
                <w:szCs w:val="21"/>
              </w:rPr>
            </w:pPr>
            <w:r>
              <w:rPr>
                <w:rFonts w:ascii="宋体" w:hAnsi="宋体" w:eastAsia="宋体" w:cs="宋体"/>
                <w:sz w:val="21"/>
                <w:szCs w:val="21"/>
              </w:rPr>
              <w:t>铜管Φ31.75</w:t>
            </w:r>
          </w:p>
        </w:tc>
        <w:tc>
          <w:tcPr>
            <w:tcW w:w="3874" w:type="dxa"/>
            <w:vAlign w:val="top"/>
          </w:tcPr>
          <w:p>
            <w:pPr>
              <w:spacing w:before="58" w:line="190"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37"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37" w:lineRule="auto"/>
            </w:pPr>
          </w:p>
          <w:p>
            <w:pPr>
              <w:spacing w:before="68"/>
              <w:ind w:left="239"/>
              <w:rPr>
                <w:rFonts w:ascii="宋体" w:hAnsi="宋体" w:eastAsia="宋体" w:cs="宋体"/>
                <w:sz w:val="21"/>
                <w:szCs w:val="21"/>
              </w:rPr>
            </w:pPr>
            <w:r>
              <w:rPr>
                <w:rFonts w:ascii="宋体" w:hAnsi="宋体" w:eastAsia="宋体" w:cs="宋体"/>
                <w:spacing w:val="-2"/>
                <w:sz w:val="21"/>
                <w:szCs w:val="21"/>
              </w:rPr>
              <w:t>4.4</w:t>
            </w:r>
          </w:p>
        </w:tc>
        <w:tc>
          <w:tcPr>
            <w:tcW w:w="1364" w:type="dxa"/>
            <w:vMerge w:val="restart"/>
            <w:tcBorders>
              <w:bottom w:val="nil"/>
            </w:tcBorders>
            <w:vAlign w:val="top"/>
          </w:tcPr>
          <w:p>
            <w:pPr>
              <w:pStyle w:val="27"/>
              <w:spacing w:line="437" w:lineRule="auto"/>
            </w:pPr>
          </w:p>
          <w:p>
            <w:pPr>
              <w:spacing w:before="68"/>
              <w:ind w:left="341"/>
              <w:rPr>
                <w:rFonts w:ascii="宋体" w:hAnsi="宋体" w:eastAsia="宋体" w:cs="宋体"/>
                <w:sz w:val="21"/>
                <w:szCs w:val="21"/>
              </w:rPr>
            </w:pPr>
            <w:r>
              <w:rPr>
                <w:rFonts w:ascii="宋体" w:hAnsi="宋体" w:eastAsia="宋体" w:cs="宋体"/>
                <w:spacing w:val="-4"/>
                <w:sz w:val="21"/>
                <w:szCs w:val="21"/>
              </w:rPr>
              <w:t>130.20</w:t>
            </w:r>
          </w:p>
        </w:tc>
        <w:tc>
          <w:tcPr>
            <w:tcW w:w="1364" w:type="dxa"/>
            <w:vMerge w:val="restart"/>
            <w:tcBorders>
              <w:bottom w:val="nil"/>
            </w:tcBorders>
            <w:vAlign w:val="top"/>
          </w:tcPr>
          <w:p>
            <w:pPr>
              <w:pStyle w:val="27"/>
              <w:spacing w:line="437" w:lineRule="auto"/>
            </w:pPr>
          </w:p>
          <w:p>
            <w:pPr>
              <w:spacing w:before="68"/>
              <w:ind w:left="331"/>
              <w:rPr>
                <w:rFonts w:ascii="宋体" w:hAnsi="宋体" w:eastAsia="宋体" w:cs="宋体"/>
                <w:sz w:val="21"/>
                <w:szCs w:val="21"/>
              </w:rPr>
            </w:pPr>
            <w:r>
              <w:rPr>
                <w:rFonts w:ascii="宋体" w:hAnsi="宋体" w:eastAsia="宋体" w:cs="宋体"/>
                <w:spacing w:val="-2"/>
                <w:sz w:val="21"/>
                <w:szCs w:val="21"/>
              </w:rPr>
              <w:t>572.88</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1"/>
                <w:sz w:val="21"/>
                <w:szCs w:val="21"/>
              </w:rPr>
              <w:t>2.规格:31.75</w:t>
            </w:r>
            <w:r>
              <w:rPr>
                <w:rFonts w:ascii="宋体" w:hAnsi="宋体" w:eastAsia="宋体" w:cs="宋体"/>
                <w:spacing w:val="-54"/>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8" w:line="190"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restart"/>
            <w:tcBorders>
              <w:bottom w:val="nil"/>
            </w:tcBorders>
            <w:vAlign w:val="top"/>
          </w:tcPr>
          <w:p>
            <w:pPr>
              <w:pStyle w:val="27"/>
              <w:spacing w:line="437" w:lineRule="auto"/>
            </w:pPr>
          </w:p>
          <w:p>
            <w:pPr>
              <w:spacing w:before="69"/>
              <w:ind w:left="393"/>
              <w:rPr>
                <w:rFonts w:ascii="宋体" w:hAnsi="宋体" w:eastAsia="宋体" w:cs="宋体"/>
                <w:sz w:val="21"/>
                <w:szCs w:val="21"/>
              </w:rPr>
            </w:pPr>
            <w:r>
              <w:rPr>
                <w:rFonts w:ascii="宋体" w:hAnsi="宋体" w:eastAsia="宋体" w:cs="宋体"/>
                <w:spacing w:val="-6"/>
                <w:sz w:val="21"/>
                <w:szCs w:val="21"/>
              </w:rPr>
              <w:t>32</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437" w:lineRule="auto"/>
            </w:pPr>
          </w:p>
          <w:p>
            <w:pPr>
              <w:spacing w:before="68" w:line="220" w:lineRule="auto"/>
              <w:ind w:left="503"/>
              <w:rPr>
                <w:rFonts w:ascii="宋体" w:hAnsi="宋体" w:eastAsia="宋体" w:cs="宋体"/>
                <w:sz w:val="21"/>
                <w:szCs w:val="21"/>
              </w:rPr>
            </w:pPr>
            <w:r>
              <w:rPr>
                <w:rFonts w:ascii="宋体" w:hAnsi="宋体" w:eastAsia="宋体" w:cs="宋体"/>
                <w:spacing w:val="-1"/>
                <w:sz w:val="21"/>
                <w:szCs w:val="21"/>
              </w:rPr>
              <w:t>铜管Φ28.6</w:t>
            </w:r>
          </w:p>
        </w:tc>
        <w:tc>
          <w:tcPr>
            <w:tcW w:w="3874" w:type="dxa"/>
            <w:vAlign w:val="top"/>
          </w:tcPr>
          <w:p>
            <w:pPr>
              <w:spacing w:before="58" w:line="190"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37"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37" w:lineRule="auto"/>
            </w:pPr>
          </w:p>
          <w:p>
            <w:pPr>
              <w:spacing w:before="68"/>
              <w:ind w:left="137"/>
              <w:rPr>
                <w:rFonts w:ascii="宋体" w:hAnsi="宋体" w:eastAsia="宋体" w:cs="宋体"/>
                <w:sz w:val="21"/>
                <w:szCs w:val="21"/>
              </w:rPr>
            </w:pPr>
            <w:r>
              <w:rPr>
                <w:rFonts w:ascii="宋体" w:hAnsi="宋体" w:eastAsia="宋体" w:cs="宋体"/>
                <w:spacing w:val="-2"/>
                <w:sz w:val="21"/>
                <w:szCs w:val="21"/>
              </w:rPr>
              <w:t>22.75</w:t>
            </w:r>
          </w:p>
        </w:tc>
        <w:tc>
          <w:tcPr>
            <w:tcW w:w="1364" w:type="dxa"/>
            <w:vMerge w:val="restart"/>
            <w:tcBorders>
              <w:bottom w:val="nil"/>
            </w:tcBorders>
            <w:vAlign w:val="top"/>
          </w:tcPr>
          <w:p>
            <w:pPr>
              <w:pStyle w:val="27"/>
              <w:spacing w:line="437" w:lineRule="auto"/>
            </w:pPr>
          </w:p>
          <w:p>
            <w:pPr>
              <w:spacing w:before="68"/>
              <w:ind w:left="341"/>
              <w:rPr>
                <w:rFonts w:ascii="宋体" w:hAnsi="宋体" w:eastAsia="宋体" w:cs="宋体"/>
                <w:sz w:val="21"/>
                <w:szCs w:val="21"/>
              </w:rPr>
            </w:pPr>
            <w:r>
              <w:rPr>
                <w:rFonts w:ascii="宋体" w:hAnsi="宋体" w:eastAsia="宋体" w:cs="宋体"/>
                <w:spacing w:val="-4"/>
                <w:sz w:val="21"/>
                <w:szCs w:val="21"/>
              </w:rPr>
              <w:t>115.18</w:t>
            </w:r>
          </w:p>
        </w:tc>
        <w:tc>
          <w:tcPr>
            <w:tcW w:w="1364" w:type="dxa"/>
            <w:vMerge w:val="restart"/>
            <w:tcBorders>
              <w:bottom w:val="nil"/>
            </w:tcBorders>
            <w:vAlign w:val="top"/>
          </w:tcPr>
          <w:p>
            <w:pPr>
              <w:pStyle w:val="27"/>
              <w:spacing w:line="437" w:lineRule="auto"/>
            </w:pPr>
          </w:p>
          <w:p>
            <w:pPr>
              <w:spacing w:before="68"/>
              <w:ind w:left="276"/>
              <w:rPr>
                <w:rFonts w:ascii="宋体" w:hAnsi="宋体" w:eastAsia="宋体" w:cs="宋体"/>
                <w:sz w:val="21"/>
                <w:szCs w:val="21"/>
              </w:rPr>
            </w:pPr>
            <w:r>
              <w:rPr>
                <w:rFonts w:ascii="宋体" w:hAnsi="宋体" w:eastAsia="宋体" w:cs="宋体"/>
                <w:spacing w:val="-1"/>
                <w:sz w:val="21"/>
                <w:szCs w:val="21"/>
              </w:rPr>
              <w:t>2620.35</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1"/>
                <w:sz w:val="21"/>
                <w:szCs w:val="21"/>
              </w:rPr>
              <w:t>2.规格:28.6</w:t>
            </w:r>
            <w:r>
              <w:rPr>
                <w:rFonts w:ascii="宋体" w:hAnsi="宋体" w:eastAsia="宋体" w:cs="宋体"/>
                <w:spacing w:val="-56"/>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9" w:line="197"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bl>
    <w:p>
      <w:pPr>
        <w:rPr>
          <w:rFonts w:ascii="Arial"/>
          <w:sz w:val="21"/>
        </w:rPr>
      </w:pPr>
    </w:p>
    <w:p>
      <w:pPr>
        <w:rPr>
          <w:rFonts w:ascii="Arial" w:hAnsi="Arial" w:eastAsia="Arial" w:cs="Arial"/>
          <w:sz w:val="21"/>
          <w:szCs w:val="21"/>
        </w:rPr>
        <w:sectPr>
          <w:pgSz w:w="16837" w:h="11905"/>
          <w:pgMar w:top="1293" w:right="1434" w:bottom="1247" w:left="1468" w:header="0" w:footer="0" w:gutter="0"/>
          <w:cols w:space="720" w:num="1"/>
        </w:sectPr>
      </w:pPr>
    </w:p>
    <w:p>
      <w:pPr>
        <w:spacing w:before="176"/>
      </w:pPr>
    </w:p>
    <w:tbl>
      <w:tblPr>
        <w:tblStyle w:val="28"/>
        <w:tblW w:w="1391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6"/>
        <w:gridCol w:w="966"/>
        <w:gridCol w:w="2054"/>
        <w:gridCol w:w="3874"/>
        <w:gridCol w:w="717"/>
        <w:gridCol w:w="772"/>
        <w:gridCol w:w="1364"/>
        <w:gridCol w:w="1364"/>
        <w:gridCol w:w="18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976" w:type="dxa"/>
            <w:vMerge w:val="restart"/>
            <w:tcBorders>
              <w:bottom w:val="nil"/>
            </w:tcBorders>
            <w:vAlign w:val="top"/>
          </w:tcPr>
          <w:p>
            <w:pPr>
              <w:pStyle w:val="27"/>
              <w:spacing w:line="295" w:lineRule="auto"/>
            </w:pPr>
          </w:p>
          <w:p>
            <w:pPr>
              <w:spacing w:before="69" w:line="222" w:lineRule="auto"/>
              <w:ind w:left="284"/>
              <w:rPr>
                <w:rFonts w:ascii="宋体" w:hAnsi="宋体" w:eastAsia="宋体" w:cs="宋体"/>
                <w:sz w:val="21"/>
                <w:szCs w:val="21"/>
              </w:rPr>
            </w:pPr>
            <w:r>
              <w:rPr>
                <w:rFonts w:ascii="宋体" w:hAnsi="宋体" w:eastAsia="宋体" w:cs="宋体"/>
                <w:spacing w:val="-3"/>
                <w:sz w:val="21"/>
                <w:szCs w:val="21"/>
              </w:rPr>
              <w:t>序号</w:t>
            </w:r>
          </w:p>
        </w:tc>
        <w:tc>
          <w:tcPr>
            <w:tcW w:w="966" w:type="dxa"/>
            <w:vMerge w:val="restart"/>
            <w:tcBorders>
              <w:bottom w:val="nil"/>
            </w:tcBorders>
            <w:vAlign w:val="top"/>
          </w:tcPr>
          <w:p>
            <w:pPr>
              <w:pStyle w:val="27"/>
              <w:spacing w:line="296" w:lineRule="auto"/>
            </w:pPr>
          </w:p>
          <w:p>
            <w:pPr>
              <w:spacing w:before="69" w:line="219" w:lineRule="auto"/>
              <w:ind w:left="279"/>
              <w:rPr>
                <w:rFonts w:ascii="宋体" w:hAnsi="宋体" w:eastAsia="宋体" w:cs="宋体"/>
                <w:sz w:val="21"/>
                <w:szCs w:val="21"/>
              </w:rPr>
            </w:pPr>
            <w:r>
              <w:rPr>
                <w:rFonts w:ascii="宋体" w:hAnsi="宋体" w:eastAsia="宋体" w:cs="宋体"/>
                <w:spacing w:val="-6"/>
                <w:sz w:val="21"/>
                <w:szCs w:val="21"/>
              </w:rPr>
              <w:t>货品</w:t>
            </w:r>
          </w:p>
        </w:tc>
        <w:tc>
          <w:tcPr>
            <w:tcW w:w="2054" w:type="dxa"/>
            <w:vMerge w:val="restart"/>
            <w:tcBorders>
              <w:bottom w:val="nil"/>
            </w:tcBorders>
            <w:vAlign w:val="top"/>
          </w:tcPr>
          <w:p>
            <w:pPr>
              <w:pStyle w:val="27"/>
              <w:spacing w:line="296" w:lineRule="auto"/>
            </w:pPr>
          </w:p>
          <w:p>
            <w:pPr>
              <w:spacing w:before="68" w:line="221" w:lineRule="auto"/>
              <w:ind w:left="615"/>
              <w:rPr>
                <w:rFonts w:ascii="宋体" w:hAnsi="宋体" w:eastAsia="宋体" w:cs="宋体"/>
                <w:sz w:val="21"/>
                <w:szCs w:val="21"/>
              </w:rPr>
            </w:pPr>
            <w:r>
              <w:rPr>
                <w:rFonts w:ascii="宋体" w:hAnsi="宋体" w:eastAsia="宋体" w:cs="宋体"/>
                <w:spacing w:val="-2"/>
                <w:sz w:val="21"/>
                <w:szCs w:val="21"/>
              </w:rPr>
              <w:t>项目名称</w:t>
            </w:r>
          </w:p>
        </w:tc>
        <w:tc>
          <w:tcPr>
            <w:tcW w:w="3874" w:type="dxa"/>
            <w:vMerge w:val="restart"/>
            <w:tcBorders>
              <w:bottom w:val="nil"/>
            </w:tcBorders>
            <w:vAlign w:val="top"/>
          </w:tcPr>
          <w:p>
            <w:pPr>
              <w:pStyle w:val="27"/>
              <w:spacing w:line="296" w:lineRule="auto"/>
            </w:pPr>
          </w:p>
          <w:p>
            <w:pPr>
              <w:spacing w:before="68" w:line="220" w:lineRule="auto"/>
              <w:ind w:left="1316"/>
              <w:rPr>
                <w:rFonts w:ascii="宋体" w:hAnsi="宋体" w:eastAsia="宋体" w:cs="宋体"/>
                <w:sz w:val="21"/>
                <w:szCs w:val="21"/>
              </w:rPr>
            </w:pPr>
            <w:r>
              <w:rPr>
                <w:rFonts w:ascii="宋体" w:hAnsi="宋体" w:eastAsia="宋体" w:cs="宋体"/>
                <w:spacing w:val="-1"/>
                <w:sz w:val="21"/>
                <w:szCs w:val="21"/>
              </w:rPr>
              <w:t>项目特征描述</w:t>
            </w:r>
          </w:p>
        </w:tc>
        <w:tc>
          <w:tcPr>
            <w:tcW w:w="717" w:type="dxa"/>
            <w:vMerge w:val="restart"/>
            <w:tcBorders>
              <w:bottom w:val="nil"/>
            </w:tcBorders>
            <w:vAlign w:val="top"/>
          </w:tcPr>
          <w:p>
            <w:pPr>
              <w:spacing w:before="236" w:line="231" w:lineRule="auto"/>
              <w:ind w:left="159" w:right="129" w:hanging="1"/>
              <w:rPr>
                <w:rFonts w:ascii="宋体" w:hAnsi="宋体" w:eastAsia="宋体" w:cs="宋体"/>
                <w:sz w:val="21"/>
                <w:szCs w:val="21"/>
              </w:rPr>
            </w:pPr>
            <w:r>
              <w:rPr>
                <w:rFonts w:ascii="宋体" w:hAnsi="宋体" w:eastAsia="宋体" w:cs="宋体"/>
                <w:spacing w:val="-4"/>
                <w:sz w:val="21"/>
                <w:szCs w:val="21"/>
              </w:rPr>
              <w:t>计量单位</w:t>
            </w:r>
          </w:p>
        </w:tc>
        <w:tc>
          <w:tcPr>
            <w:tcW w:w="772" w:type="dxa"/>
            <w:vMerge w:val="restart"/>
            <w:tcBorders>
              <w:bottom w:val="nil"/>
            </w:tcBorders>
            <w:vAlign w:val="top"/>
          </w:tcPr>
          <w:p>
            <w:pPr>
              <w:pStyle w:val="27"/>
              <w:spacing w:line="296" w:lineRule="auto"/>
            </w:pPr>
          </w:p>
          <w:p>
            <w:pPr>
              <w:spacing w:before="68" w:line="221" w:lineRule="auto"/>
              <w:ind w:left="84"/>
              <w:rPr>
                <w:rFonts w:ascii="宋体" w:hAnsi="宋体" w:eastAsia="宋体" w:cs="宋体"/>
                <w:sz w:val="21"/>
                <w:szCs w:val="21"/>
              </w:rPr>
            </w:pPr>
            <w:r>
              <w:rPr>
                <w:rFonts w:ascii="宋体" w:hAnsi="宋体" w:eastAsia="宋体" w:cs="宋体"/>
                <w:spacing w:val="-3"/>
                <w:sz w:val="21"/>
                <w:szCs w:val="21"/>
              </w:rPr>
              <w:t>工程量</w:t>
            </w:r>
          </w:p>
        </w:tc>
        <w:tc>
          <w:tcPr>
            <w:tcW w:w="2728" w:type="dxa"/>
            <w:gridSpan w:val="2"/>
            <w:vAlign w:val="top"/>
          </w:tcPr>
          <w:p>
            <w:pPr>
              <w:spacing w:before="136" w:line="220" w:lineRule="auto"/>
              <w:ind w:left="958"/>
              <w:rPr>
                <w:rFonts w:ascii="宋体" w:hAnsi="宋体" w:eastAsia="宋体" w:cs="宋体"/>
                <w:sz w:val="21"/>
                <w:szCs w:val="21"/>
              </w:rPr>
            </w:pPr>
            <w:r>
              <w:rPr>
                <w:rFonts w:ascii="宋体" w:hAnsi="宋体" w:eastAsia="宋体" w:cs="宋体"/>
                <w:spacing w:val="-2"/>
                <w:sz w:val="21"/>
                <w:szCs w:val="21"/>
              </w:rPr>
              <w:t>金额(元)</w:t>
            </w:r>
          </w:p>
        </w:tc>
        <w:tc>
          <w:tcPr>
            <w:tcW w:w="1829" w:type="dxa"/>
            <w:vMerge w:val="restart"/>
            <w:tcBorders>
              <w:bottom w:val="nil"/>
            </w:tcBorders>
            <w:vAlign w:val="top"/>
          </w:tcPr>
          <w:p>
            <w:pPr>
              <w:pStyle w:val="27"/>
              <w:spacing w:line="295" w:lineRule="auto"/>
            </w:pPr>
          </w:p>
          <w:p>
            <w:pPr>
              <w:spacing w:before="69" w:line="222" w:lineRule="auto"/>
              <w:ind w:left="720"/>
              <w:rPr>
                <w:rFonts w:ascii="宋体" w:hAnsi="宋体" w:eastAsia="宋体" w:cs="宋体"/>
                <w:sz w:val="21"/>
                <w:szCs w:val="21"/>
              </w:rPr>
            </w:pPr>
            <w:r>
              <w:rPr>
                <w:rFonts w:ascii="宋体" w:hAnsi="宋体" w:eastAsia="宋体" w:cs="宋体"/>
                <w:spacing w:val="-5"/>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47"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4" w:type="dxa"/>
            <w:vMerge w:val="continue"/>
            <w:tcBorders>
              <w:top w:val="nil"/>
            </w:tcBorders>
            <w:vAlign w:val="top"/>
          </w:tcPr>
          <w:p>
            <w:pPr>
              <w:pStyle w:val="27"/>
            </w:pP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Align w:val="top"/>
          </w:tcPr>
          <w:p>
            <w:pPr>
              <w:spacing w:before="127" w:line="219" w:lineRule="auto"/>
              <w:ind w:left="277"/>
              <w:rPr>
                <w:rFonts w:ascii="宋体" w:hAnsi="宋体" w:eastAsia="宋体" w:cs="宋体"/>
                <w:sz w:val="21"/>
                <w:szCs w:val="21"/>
              </w:rPr>
            </w:pPr>
            <w:r>
              <w:rPr>
                <w:rFonts w:ascii="宋体" w:hAnsi="宋体" w:eastAsia="宋体" w:cs="宋体"/>
                <w:spacing w:val="-2"/>
                <w:sz w:val="21"/>
                <w:szCs w:val="21"/>
              </w:rPr>
              <w:t>综合单价</w:t>
            </w:r>
          </w:p>
        </w:tc>
        <w:tc>
          <w:tcPr>
            <w:tcW w:w="1364" w:type="dxa"/>
            <w:vAlign w:val="top"/>
          </w:tcPr>
          <w:p>
            <w:pPr>
              <w:spacing w:before="127" w:line="219" w:lineRule="auto"/>
              <w:ind w:left="488"/>
              <w:rPr>
                <w:rFonts w:ascii="宋体" w:hAnsi="宋体" w:eastAsia="宋体" w:cs="宋体"/>
                <w:sz w:val="21"/>
                <w:szCs w:val="21"/>
              </w:rPr>
            </w:pPr>
            <w:r>
              <w:rPr>
                <w:rFonts w:ascii="宋体" w:hAnsi="宋体" w:eastAsia="宋体" w:cs="宋体"/>
                <w:spacing w:val="-4"/>
                <w:sz w:val="21"/>
                <w:szCs w:val="21"/>
              </w:rPr>
              <w:t>合价</w:t>
            </w: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84" w:hRule="atLeast"/>
        </w:trPr>
        <w:tc>
          <w:tcPr>
            <w:tcW w:w="976" w:type="dxa"/>
            <w:vMerge w:val="restart"/>
            <w:tcBorders>
              <w:bottom w:val="nil"/>
            </w:tcBorders>
            <w:vAlign w:val="top"/>
          </w:tcPr>
          <w:p>
            <w:pPr>
              <w:pStyle w:val="27"/>
              <w:spacing w:line="424" w:lineRule="auto"/>
            </w:pPr>
          </w:p>
          <w:p>
            <w:pPr>
              <w:spacing w:before="69"/>
              <w:ind w:left="393"/>
              <w:rPr>
                <w:rFonts w:ascii="宋体" w:hAnsi="宋体" w:eastAsia="宋体" w:cs="宋体"/>
                <w:sz w:val="21"/>
                <w:szCs w:val="21"/>
              </w:rPr>
            </w:pPr>
            <w:r>
              <w:rPr>
                <w:rFonts w:ascii="宋体" w:hAnsi="宋体" w:eastAsia="宋体" w:cs="宋体"/>
                <w:spacing w:val="-6"/>
                <w:sz w:val="21"/>
                <w:szCs w:val="21"/>
              </w:rPr>
              <w:t>33</w:t>
            </w:r>
          </w:p>
        </w:tc>
        <w:tc>
          <w:tcPr>
            <w:tcW w:w="966" w:type="dxa"/>
            <w:vMerge w:val="restart"/>
            <w:tcBorders>
              <w:bottom w:val="nil"/>
            </w:tcBorders>
            <w:vAlign w:val="top"/>
          </w:tcPr>
          <w:p>
            <w:pPr>
              <w:pStyle w:val="27"/>
            </w:pPr>
          </w:p>
        </w:tc>
        <w:tc>
          <w:tcPr>
            <w:tcW w:w="2054" w:type="dxa"/>
            <w:vMerge w:val="restart"/>
            <w:tcBorders>
              <w:bottom w:val="nil"/>
            </w:tcBorders>
            <w:vAlign w:val="top"/>
          </w:tcPr>
          <w:p>
            <w:pPr>
              <w:pStyle w:val="27"/>
              <w:spacing w:line="424" w:lineRule="auto"/>
            </w:pPr>
          </w:p>
          <w:p>
            <w:pPr>
              <w:spacing w:before="68" w:line="220" w:lineRule="auto"/>
              <w:ind w:left="503"/>
              <w:rPr>
                <w:rFonts w:ascii="宋体" w:hAnsi="宋体" w:eastAsia="宋体" w:cs="宋体"/>
                <w:sz w:val="21"/>
                <w:szCs w:val="21"/>
              </w:rPr>
            </w:pPr>
            <w:r>
              <w:rPr>
                <w:rFonts w:ascii="宋体" w:hAnsi="宋体" w:eastAsia="宋体" w:cs="宋体"/>
                <w:spacing w:val="-1"/>
                <w:sz w:val="21"/>
                <w:szCs w:val="21"/>
              </w:rPr>
              <w:t>铜管Φ25.4</w:t>
            </w:r>
          </w:p>
        </w:tc>
        <w:tc>
          <w:tcPr>
            <w:tcW w:w="3874" w:type="dxa"/>
            <w:vAlign w:val="top"/>
          </w:tcPr>
          <w:p>
            <w:pPr>
              <w:spacing w:before="46" w:line="200"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24"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24" w:lineRule="auto"/>
            </w:pPr>
          </w:p>
          <w:p>
            <w:pPr>
              <w:spacing w:before="68"/>
              <w:ind w:left="203"/>
              <w:rPr>
                <w:rFonts w:ascii="宋体" w:hAnsi="宋体" w:eastAsia="宋体" w:cs="宋体"/>
                <w:sz w:val="21"/>
                <w:szCs w:val="21"/>
              </w:rPr>
            </w:pPr>
            <w:r>
              <w:rPr>
                <w:rFonts w:ascii="宋体" w:hAnsi="宋体" w:eastAsia="宋体" w:cs="宋体"/>
                <w:spacing w:val="-6"/>
                <w:sz w:val="21"/>
                <w:szCs w:val="21"/>
              </w:rPr>
              <w:t>1.72</w:t>
            </w:r>
          </w:p>
        </w:tc>
        <w:tc>
          <w:tcPr>
            <w:tcW w:w="1364" w:type="dxa"/>
            <w:vMerge w:val="restart"/>
            <w:tcBorders>
              <w:bottom w:val="nil"/>
            </w:tcBorders>
            <w:vAlign w:val="top"/>
          </w:tcPr>
          <w:p>
            <w:pPr>
              <w:pStyle w:val="27"/>
              <w:spacing w:line="424" w:lineRule="auto"/>
            </w:pPr>
          </w:p>
          <w:p>
            <w:pPr>
              <w:spacing w:before="68"/>
              <w:ind w:left="341"/>
              <w:rPr>
                <w:rFonts w:ascii="宋体" w:hAnsi="宋体" w:eastAsia="宋体" w:cs="宋体"/>
                <w:sz w:val="21"/>
                <w:szCs w:val="21"/>
              </w:rPr>
            </w:pPr>
            <w:r>
              <w:rPr>
                <w:rFonts w:ascii="宋体" w:hAnsi="宋体" w:eastAsia="宋体" w:cs="宋体"/>
                <w:spacing w:val="-4"/>
                <w:sz w:val="21"/>
                <w:szCs w:val="21"/>
              </w:rPr>
              <w:t>104.60</w:t>
            </w:r>
          </w:p>
        </w:tc>
        <w:tc>
          <w:tcPr>
            <w:tcW w:w="1364" w:type="dxa"/>
            <w:vMerge w:val="restart"/>
            <w:tcBorders>
              <w:bottom w:val="nil"/>
            </w:tcBorders>
            <w:vAlign w:val="top"/>
          </w:tcPr>
          <w:p>
            <w:pPr>
              <w:pStyle w:val="27"/>
              <w:spacing w:line="424" w:lineRule="auto"/>
            </w:pPr>
          </w:p>
          <w:p>
            <w:pPr>
              <w:spacing w:before="68"/>
              <w:ind w:left="342"/>
              <w:rPr>
                <w:rFonts w:ascii="宋体" w:hAnsi="宋体" w:eastAsia="宋体" w:cs="宋体"/>
                <w:sz w:val="21"/>
                <w:szCs w:val="21"/>
              </w:rPr>
            </w:pPr>
            <w:r>
              <w:rPr>
                <w:rFonts w:ascii="宋体" w:hAnsi="宋体" w:eastAsia="宋体" w:cs="宋体"/>
                <w:spacing w:val="-4"/>
                <w:sz w:val="21"/>
                <w:szCs w:val="21"/>
              </w:rPr>
              <w:t>179.91</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47" w:line="199" w:lineRule="auto"/>
              <w:ind w:left="41"/>
              <w:rPr>
                <w:rFonts w:ascii="宋体" w:hAnsi="宋体" w:eastAsia="宋体" w:cs="宋体"/>
                <w:sz w:val="21"/>
                <w:szCs w:val="21"/>
              </w:rPr>
            </w:pPr>
            <w:r>
              <w:rPr>
                <w:rFonts w:ascii="宋体" w:hAnsi="宋体" w:eastAsia="宋体" w:cs="宋体"/>
                <w:spacing w:val="-1"/>
                <w:sz w:val="21"/>
                <w:szCs w:val="21"/>
              </w:rPr>
              <w:t>2.规格:25.4</w:t>
            </w:r>
            <w:r>
              <w:rPr>
                <w:rFonts w:ascii="宋体" w:hAnsi="宋体" w:eastAsia="宋体" w:cs="宋体"/>
                <w:spacing w:val="-56"/>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48" w:line="198"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49" w:line="197"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428" w:lineRule="auto"/>
            </w:pPr>
          </w:p>
          <w:p>
            <w:pPr>
              <w:spacing w:before="69"/>
              <w:ind w:left="393"/>
              <w:rPr>
                <w:rFonts w:ascii="宋体" w:hAnsi="宋体" w:eastAsia="宋体" w:cs="宋体"/>
                <w:sz w:val="21"/>
                <w:szCs w:val="21"/>
              </w:rPr>
            </w:pPr>
            <w:r>
              <w:rPr>
                <w:rFonts w:ascii="宋体" w:hAnsi="宋体" w:eastAsia="宋体" w:cs="宋体"/>
                <w:spacing w:val="-6"/>
                <w:sz w:val="21"/>
                <w:szCs w:val="21"/>
              </w:rPr>
              <w:t>34</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428" w:lineRule="auto"/>
            </w:pPr>
          </w:p>
          <w:p>
            <w:pPr>
              <w:spacing w:before="68" w:line="220" w:lineRule="auto"/>
              <w:ind w:left="503"/>
              <w:rPr>
                <w:rFonts w:ascii="宋体" w:hAnsi="宋体" w:eastAsia="宋体" w:cs="宋体"/>
                <w:sz w:val="21"/>
                <w:szCs w:val="21"/>
              </w:rPr>
            </w:pPr>
            <w:r>
              <w:rPr>
                <w:rFonts w:ascii="宋体" w:hAnsi="宋体" w:eastAsia="宋体" w:cs="宋体"/>
                <w:spacing w:val="-1"/>
                <w:sz w:val="21"/>
                <w:szCs w:val="21"/>
              </w:rPr>
              <w:t>铜管Φ22.2</w:t>
            </w:r>
          </w:p>
        </w:tc>
        <w:tc>
          <w:tcPr>
            <w:tcW w:w="3874" w:type="dxa"/>
            <w:vAlign w:val="top"/>
          </w:tcPr>
          <w:p>
            <w:pPr>
              <w:spacing w:before="49" w:line="197"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28"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28" w:lineRule="auto"/>
            </w:pPr>
          </w:p>
          <w:p>
            <w:pPr>
              <w:spacing w:before="68"/>
              <w:ind w:left="150"/>
              <w:rPr>
                <w:rFonts w:ascii="宋体" w:hAnsi="宋体" w:eastAsia="宋体" w:cs="宋体"/>
                <w:sz w:val="21"/>
                <w:szCs w:val="21"/>
              </w:rPr>
            </w:pPr>
            <w:r>
              <w:rPr>
                <w:rFonts w:ascii="宋体" w:hAnsi="宋体" w:eastAsia="宋体" w:cs="宋体"/>
                <w:spacing w:val="-4"/>
                <w:sz w:val="21"/>
                <w:szCs w:val="21"/>
              </w:rPr>
              <w:t>11.85</w:t>
            </w:r>
          </w:p>
        </w:tc>
        <w:tc>
          <w:tcPr>
            <w:tcW w:w="1364" w:type="dxa"/>
            <w:vMerge w:val="restart"/>
            <w:tcBorders>
              <w:bottom w:val="nil"/>
            </w:tcBorders>
            <w:vAlign w:val="top"/>
          </w:tcPr>
          <w:p>
            <w:pPr>
              <w:pStyle w:val="27"/>
              <w:spacing w:line="428" w:lineRule="auto"/>
            </w:pPr>
          </w:p>
          <w:p>
            <w:pPr>
              <w:spacing w:before="68"/>
              <w:ind w:left="378"/>
              <w:rPr>
                <w:rFonts w:ascii="宋体" w:hAnsi="宋体" w:eastAsia="宋体" w:cs="宋体"/>
                <w:sz w:val="21"/>
                <w:szCs w:val="21"/>
              </w:rPr>
            </w:pPr>
            <w:r>
              <w:rPr>
                <w:rFonts w:ascii="宋体" w:hAnsi="宋体" w:eastAsia="宋体" w:cs="宋体"/>
                <w:spacing w:val="-1"/>
                <w:sz w:val="21"/>
                <w:szCs w:val="21"/>
              </w:rPr>
              <w:t>93.40</w:t>
            </w:r>
          </w:p>
        </w:tc>
        <w:tc>
          <w:tcPr>
            <w:tcW w:w="1364" w:type="dxa"/>
            <w:vMerge w:val="restart"/>
            <w:tcBorders>
              <w:bottom w:val="nil"/>
            </w:tcBorders>
            <w:vAlign w:val="top"/>
          </w:tcPr>
          <w:p>
            <w:pPr>
              <w:pStyle w:val="27"/>
              <w:spacing w:line="428" w:lineRule="auto"/>
            </w:pPr>
          </w:p>
          <w:p>
            <w:pPr>
              <w:spacing w:before="68"/>
              <w:ind w:left="289"/>
              <w:rPr>
                <w:rFonts w:ascii="宋体" w:hAnsi="宋体" w:eastAsia="宋体" w:cs="宋体"/>
                <w:sz w:val="21"/>
                <w:szCs w:val="21"/>
              </w:rPr>
            </w:pPr>
            <w:r>
              <w:rPr>
                <w:rFonts w:ascii="宋体" w:hAnsi="宋体" w:eastAsia="宋体" w:cs="宋体"/>
                <w:spacing w:val="-3"/>
                <w:sz w:val="21"/>
                <w:szCs w:val="21"/>
              </w:rPr>
              <w:t>1106.79</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1" w:line="196" w:lineRule="auto"/>
              <w:ind w:left="41"/>
              <w:rPr>
                <w:rFonts w:ascii="宋体" w:hAnsi="宋体" w:eastAsia="宋体" w:cs="宋体"/>
                <w:sz w:val="21"/>
                <w:szCs w:val="21"/>
              </w:rPr>
            </w:pPr>
            <w:r>
              <w:rPr>
                <w:rFonts w:ascii="宋体" w:hAnsi="宋体" w:eastAsia="宋体" w:cs="宋体"/>
                <w:spacing w:val="-1"/>
                <w:sz w:val="21"/>
                <w:szCs w:val="21"/>
              </w:rPr>
              <w:t>2.规格:22.2</w:t>
            </w:r>
            <w:r>
              <w:rPr>
                <w:rFonts w:ascii="宋体" w:hAnsi="宋体" w:eastAsia="宋体" w:cs="宋体"/>
                <w:spacing w:val="-56"/>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2" w:line="195"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3" w:line="194"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restart"/>
            <w:tcBorders>
              <w:bottom w:val="nil"/>
            </w:tcBorders>
            <w:vAlign w:val="top"/>
          </w:tcPr>
          <w:p>
            <w:pPr>
              <w:pStyle w:val="27"/>
              <w:spacing w:line="432" w:lineRule="auto"/>
            </w:pPr>
          </w:p>
          <w:p>
            <w:pPr>
              <w:spacing w:before="69"/>
              <w:ind w:left="393"/>
              <w:rPr>
                <w:rFonts w:ascii="宋体" w:hAnsi="宋体" w:eastAsia="宋体" w:cs="宋体"/>
                <w:sz w:val="21"/>
                <w:szCs w:val="21"/>
              </w:rPr>
            </w:pPr>
            <w:r>
              <w:rPr>
                <w:rFonts w:ascii="宋体" w:hAnsi="宋体" w:eastAsia="宋体" w:cs="宋体"/>
                <w:spacing w:val="-6"/>
                <w:sz w:val="21"/>
                <w:szCs w:val="21"/>
              </w:rPr>
              <w:t>35</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432" w:lineRule="auto"/>
            </w:pPr>
          </w:p>
          <w:p>
            <w:pPr>
              <w:spacing w:before="68" w:line="220" w:lineRule="auto"/>
              <w:ind w:left="450"/>
              <w:rPr>
                <w:rFonts w:ascii="宋体" w:hAnsi="宋体" w:eastAsia="宋体" w:cs="宋体"/>
                <w:sz w:val="21"/>
                <w:szCs w:val="21"/>
              </w:rPr>
            </w:pPr>
            <w:r>
              <w:rPr>
                <w:rFonts w:ascii="宋体" w:hAnsi="宋体" w:eastAsia="宋体" w:cs="宋体"/>
                <w:sz w:val="21"/>
                <w:szCs w:val="21"/>
              </w:rPr>
              <w:t>铜管Φ19.05</w:t>
            </w:r>
          </w:p>
        </w:tc>
        <w:tc>
          <w:tcPr>
            <w:tcW w:w="3874" w:type="dxa"/>
            <w:vAlign w:val="top"/>
          </w:tcPr>
          <w:p>
            <w:pPr>
              <w:spacing w:before="54" w:line="193"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32"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32" w:lineRule="auto"/>
            </w:pPr>
          </w:p>
          <w:p>
            <w:pPr>
              <w:spacing w:before="68"/>
              <w:ind w:left="137"/>
              <w:rPr>
                <w:rFonts w:ascii="宋体" w:hAnsi="宋体" w:eastAsia="宋体" w:cs="宋体"/>
                <w:sz w:val="21"/>
                <w:szCs w:val="21"/>
              </w:rPr>
            </w:pPr>
            <w:r>
              <w:rPr>
                <w:rFonts w:ascii="宋体" w:hAnsi="宋体" w:eastAsia="宋体" w:cs="宋体"/>
                <w:spacing w:val="-2"/>
                <w:sz w:val="21"/>
                <w:szCs w:val="21"/>
              </w:rPr>
              <w:t>28.98</w:t>
            </w:r>
          </w:p>
        </w:tc>
        <w:tc>
          <w:tcPr>
            <w:tcW w:w="1364" w:type="dxa"/>
            <w:vMerge w:val="restart"/>
            <w:tcBorders>
              <w:bottom w:val="nil"/>
            </w:tcBorders>
            <w:vAlign w:val="top"/>
          </w:tcPr>
          <w:p>
            <w:pPr>
              <w:pStyle w:val="27"/>
              <w:spacing w:line="432" w:lineRule="auto"/>
            </w:pPr>
          </w:p>
          <w:p>
            <w:pPr>
              <w:spacing w:before="68"/>
              <w:ind w:left="382"/>
              <w:rPr>
                <w:rFonts w:ascii="宋体" w:hAnsi="宋体" w:eastAsia="宋体" w:cs="宋体"/>
                <w:sz w:val="21"/>
                <w:szCs w:val="21"/>
              </w:rPr>
            </w:pPr>
            <w:r>
              <w:rPr>
                <w:rFonts w:ascii="宋体" w:hAnsi="宋体" w:eastAsia="宋体" w:cs="宋体"/>
                <w:spacing w:val="-2"/>
                <w:sz w:val="21"/>
                <w:szCs w:val="21"/>
              </w:rPr>
              <w:t>78.18</w:t>
            </w:r>
          </w:p>
        </w:tc>
        <w:tc>
          <w:tcPr>
            <w:tcW w:w="1364" w:type="dxa"/>
            <w:vMerge w:val="restart"/>
            <w:tcBorders>
              <w:bottom w:val="nil"/>
            </w:tcBorders>
            <w:vAlign w:val="top"/>
          </w:tcPr>
          <w:p>
            <w:pPr>
              <w:pStyle w:val="27"/>
              <w:spacing w:line="432" w:lineRule="auto"/>
            </w:pPr>
          </w:p>
          <w:p>
            <w:pPr>
              <w:spacing w:before="68"/>
              <w:ind w:left="276"/>
              <w:rPr>
                <w:rFonts w:ascii="宋体" w:hAnsi="宋体" w:eastAsia="宋体" w:cs="宋体"/>
                <w:sz w:val="21"/>
                <w:szCs w:val="21"/>
              </w:rPr>
            </w:pPr>
            <w:r>
              <w:rPr>
                <w:rFonts w:ascii="宋体" w:hAnsi="宋体" w:eastAsia="宋体" w:cs="宋体"/>
                <w:spacing w:val="-1"/>
                <w:sz w:val="21"/>
                <w:szCs w:val="21"/>
              </w:rPr>
              <w:t>2265.66</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5" w:line="192" w:lineRule="auto"/>
              <w:ind w:left="41"/>
              <w:rPr>
                <w:rFonts w:ascii="宋体" w:hAnsi="宋体" w:eastAsia="宋体" w:cs="宋体"/>
                <w:sz w:val="21"/>
                <w:szCs w:val="21"/>
              </w:rPr>
            </w:pPr>
            <w:r>
              <w:rPr>
                <w:rFonts w:ascii="宋体" w:hAnsi="宋体" w:eastAsia="宋体" w:cs="宋体"/>
                <w:spacing w:val="-1"/>
                <w:sz w:val="21"/>
                <w:szCs w:val="21"/>
              </w:rPr>
              <w:t>2.规格:19.05</w:t>
            </w:r>
            <w:r>
              <w:rPr>
                <w:rFonts w:ascii="宋体" w:hAnsi="宋体" w:eastAsia="宋体" w:cs="宋体"/>
                <w:spacing w:val="-54"/>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6" w:line="191"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7" w:line="190"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restart"/>
            <w:tcBorders>
              <w:bottom w:val="nil"/>
            </w:tcBorders>
            <w:vAlign w:val="top"/>
          </w:tcPr>
          <w:p>
            <w:pPr>
              <w:pStyle w:val="27"/>
              <w:spacing w:line="436" w:lineRule="auto"/>
            </w:pPr>
          </w:p>
          <w:p>
            <w:pPr>
              <w:spacing w:before="69"/>
              <w:ind w:left="393"/>
              <w:rPr>
                <w:rFonts w:ascii="宋体" w:hAnsi="宋体" w:eastAsia="宋体" w:cs="宋体"/>
                <w:sz w:val="21"/>
                <w:szCs w:val="21"/>
              </w:rPr>
            </w:pPr>
            <w:r>
              <w:rPr>
                <w:rFonts w:ascii="宋体" w:hAnsi="宋体" w:eastAsia="宋体" w:cs="宋体"/>
                <w:spacing w:val="-6"/>
                <w:sz w:val="21"/>
                <w:szCs w:val="21"/>
              </w:rPr>
              <w:t>36</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436" w:lineRule="auto"/>
            </w:pPr>
          </w:p>
          <w:p>
            <w:pPr>
              <w:spacing w:before="68" w:line="220" w:lineRule="auto"/>
              <w:ind w:left="450"/>
              <w:rPr>
                <w:rFonts w:ascii="宋体" w:hAnsi="宋体" w:eastAsia="宋体" w:cs="宋体"/>
                <w:sz w:val="21"/>
                <w:szCs w:val="21"/>
              </w:rPr>
            </w:pPr>
            <w:r>
              <w:rPr>
                <w:rFonts w:ascii="宋体" w:hAnsi="宋体" w:eastAsia="宋体" w:cs="宋体"/>
                <w:sz w:val="21"/>
                <w:szCs w:val="21"/>
              </w:rPr>
              <w:t>铜管Φ15.88</w:t>
            </w:r>
          </w:p>
        </w:tc>
        <w:tc>
          <w:tcPr>
            <w:tcW w:w="3874" w:type="dxa"/>
            <w:vAlign w:val="top"/>
          </w:tcPr>
          <w:p>
            <w:pPr>
              <w:spacing w:before="58" w:line="190"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36"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36" w:lineRule="auto"/>
            </w:pPr>
          </w:p>
          <w:p>
            <w:pPr>
              <w:spacing w:before="68"/>
              <w:ind w:left="136"/>
              <w:rPr>
                <w:rFonts w:ascii="宋体" w:hAnsi="宋体" w:eastAsia="宋体" w:cs="宋体"/>
                <w:sz w:val="21"/>
                <w:szCs w:val="21"/>
              </w:rPr>
            </w:pPr>
            <w:r>
              <w:rPr>
                <w:rFonts w:ascii="宋体" w:hAnsi="宋体" w:eastAsia="宋体" w:cs="宋体"/>
                <w:spacing w:val="-2"/>
                <w:sz w:val="21"/>
                <w:szCs w:val="21"/>
              </w:rPr>
              <w:t>61.08</w:t>
            </w:r>
          </w:p>
        </w:tc>
        <w:tc>
          <w:tcPr>
            <w:tcW w:w="1364" w:type="dxa"/>
            <w:vMerge w:val="restart"/>
            <w:tcBorders>
              <w:bottom w:val="nil"/>
            </w:tcBorders>
            <w:vAlign w:val="top"/>
          </w:tcPr>
          <w:p>
            <w:pPr>
              <w:pStyle w:val="27"/>
              <w:spacing w:line="436" w:lineRule="auto"/>
            </w:pPr>
          </w:p>
          <w:p>
            <w:pPr>
              <w:spacing w:before="68"/>
              <w:ind w:left="379"/>
              <w:rPr>
                <w:rFonts w:ascii="宋体" w:hAnsi="宋体" w:eastAsia="宋体" w:cs="宋体"/>
                <w:sz w:val="21"/>
                <w:szCs w:val="21"/>
              </w:rPr>
            </w:pPr>
            <w:r>
              <w:rPr>
                <w:rFonts w:ascii="宋体" w:hAnsi="宋体" w:eastAsia="宋体" w:cs="宋体"/>
                <w:spacing w:val="-2"/>
                <w:sz w:val="21"/>
                <w:szCs w:val="21"/>
              </w:rPr>
              <w:t>68.36</w:t>
            </w:r>
          </w:p>
        </w:tc>
        <w:tc>
          <w:tcPr>
            <w:tcW w:w="1364" w:type="dxa"/>
            <w:vMerge w:val="restart"/>
            <w:tcBorders>
              <w:bottom w:val="nil"/>
            </w:tcBorders>
            <w:vAlign w:val="top"/>
          </w:tcPr>
          <w:p>
            <w:pPr>
              <w:pStyle w:val="27"/>
              <w:spacing w:line="436" w:lineRule="auto"/>
            </w:pPr>
          </w:p>
          <w:p>
            <w:pPr>
              <w:spacing w:before="68"/>
              <w:ind w:left="272"/>
              <w:rPr>
                <w:rFonts w:ascii="宋体" w:hAnsi="宋体" w:eastAsia="宋体" w:cs="宋体"/>
                <w:sz w:val="21"/>
                <w:szCs w:val="21"/>
              </w:rPr>
            </w:pPr>
            <w:r>
              <w:rPr>
                <w:rFonts w:ascii="宋体" w:hAnsi="宋体" w:eastAsia="宋体" w:cs="宋体"/>
                <w:spacing w:val="-1"/>
                <w:sz w:val="21"/>
                <w:szCs w:val="21"/>
              </w:rPr>
              <w:t>4175.43</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1"/>
                <w:sz w:val="21"/>
                <w:szCs w:val="21"/>
              </w:rPr>
              <w:t>2.规格:15.88</w:t>
            </w:r>
            <w:r>
              <w:rPr>
                <w:rFonts w:ascii="宋体" w:hAnsi="宋体" w:eastAsia="宋体" w:cs="宋体"/>
                <w:spacing w:val="-54"/>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7" w:line="190"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8" w:line="190"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restart"/>
            <w:tcBorders>
              <w:bottom w:val="nil"/>
            </w:tcBorders>
            <w:vAlign w:val="top"/>
          </w:tcPr>
          <w:p>
            <w:pPr>
              <w:pStyle w:val="27"/>
              <w:spacing w:line="437" w:lineRule="auto"/>
            </w:pPr>
          </w:p>
          <w:p>
            <w:pPr>
              <w:spacing w:before="69"/>
              <w:ind w:left="393"/>
              <w:rPr>
                <w:rFonts w:ascii="宋体" w:hAnsi="宋体" w:eastAsia="宋体" w:cs="宋体"/>
                <w:sz w:val="21"/>
                <w:szCs w:val="21"/>
              </w:rPr>
            </w:pPr>
            <w:r>
              <w:rPr>
                <w:rFonts w:ascii="宋体" w:hAnsi="宋体" w:eastAsia="宋体" w:cs="宋体"/>
                <w:spacing w:val="-6"/>
                <w:sz w:val="21"/>
                <w:szCs w:val="21"/>
              </w:rPr>
              <w:t>37</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437" w:lineRule="auto"/>
            </w:pPr>
          </w:p>
          <w:p>
            <w:pPr>
              <w:spacing w:before="68" w:line="220" w:lineRule="auto"/>
              <w:ind w:left="503"/>
              <w:rPr>
                <w:rFonts w:ascii="宋体" w:hAnsi="宋体" w:eastAsia="宋体" w:cs="宋体"/>
                <w:sz w:val="21"/>
                <w:szCs w:val="21"/>
              </w:rPr>
            </w:pPr>
            <w:r>
              <w:rPr>
                <w:rFonts w:ascii="宋体" w:hAnsi="宋体" w:eastAsia="宋体" w:cs="宋体"/>
                <w:spacing w:val="-1"/>
                <w:sz w:val="21"/>
                <w:szCs w:val="21"/>
              </w:rPr>
              <w:t>铜管Φ12.7</w:t>
            </w:r>
          </w:p>
        </w:tc>
        <w:tc>
          <w:tcPr>
            <w:tcW w:w="3874" w:type="dxa"/>
            <w:vAlign w:val="top"/>
          </w:tcPr>
          <w:p>
            <w:pPr>
              <w:spacing w:before="58" w:line="190"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37"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37" w:lineRule="auto"/>
            </w:pPr>
          </w:p>
          <w:p>
            <w:pPr>
              <w:spacing w:before="68"/>
              <w:ind w:left="203"/>
              <w:rPr>
                <w:rFonts w:ascii="宋体" w:hAnsi="宋体" w:eastAsia="宋体" w:cs="宋体"/>
                <w:sz w:val="21"/>
                <w:szCs w:val="21"/>
              </w:rPr>
            </w:pPr>
            <w:r>
              <w:rPr>
                <w:rFonts w:ascii="宋体" w:hAnsi="宋体" w:eastAsia="宋体" w:cs="宋体"/>
                <w:spacing w:val="-6"/>
                <w:sz w:val="21"/>
                <w:szCs w:val="21"/>
              </w:rPr>
              <w:t>1.72</w:t>
            </w:r>
          </w:p>
        </w:tc>
        <w:tc>
          <w:tcPr>
            <w:tcW w:w="1364" w:type="dxa"/>
            <w:vMerge w:val="restart"/>
            <w:tcBorders>
              <w:bottom w:val="nil"/>
            </w:tcBorders>
            <w:vAlign w:val="top"/>
          </w:tcPr>
          <w:p>
            <w:pPr>
              <w:pStyle w:val="27"/>
              <w:spacing w:line="437" w:lineRule="auto"/>
            </w:pPr>
          </w:p>
          <w:p>
            <w:pPr>
              <w:spacing w:before="68"/>
              <w:ind w:left="382"/>
              <w:rPr>
                <w:rFonts w:ascii="宋体" w:hAnsi="宋体" w:eastAsia="宋体" w:cs="宋体"/>
                <w:sz w:val="21"/>
                <w:szCs w:val="21"/>
              </w:rPr>
            </w:pPr>
            <w:r>
              <w:rPr>
                <w:rFonts w:ascii="宋体" w:hAnsi="宋体" w:eastAsia="宋体" w:cs="宋体"/>
                <w:spacing w:val="-2"/>
                <w:sz w:val="21"/>
                <w:szCs w:val="21"/>
              </w:rPr>
              <w:t>53.20</w:t>
            </w:r>
          </w:p>
        </w:tc>
        <w:tc>
          <w:tcPr>
            <w:tcW w:w="1364" w:type="dxa"/>
            <w:vMerge w:val="restart"/>
            <w:tcBorders>
              <w:bottom w:val="nil"/>
            </w:tcBorders>
            <w:vAlign w:val="top"/>
          </w:tcPr>
          <w:p>
            <w:pPr>
              <w:pStyle w:val="27"/>
              <w:spacing w:line="437" w:lineRule="auto"/>
            </w:pPr>
          </w:p>
          <w:p>
            <w:pPr>
              <w:spacing w:before="68"/>
              <w:ind w:left="380"/>
              <w:rPr>
                <w:rFonts w:ascii="宋体" w:hAnsi="宋体" w:eastAsia="宋体" w:cs="宋体"/>
                <w:sz w:val="21"/>
                <w:szCs w:val="21"/>
              </w:rPr>
            </w:pPr>
            <w:r>
              <w:rPr>
                <w:rFonts w:ascii="宋体" w:hAnsi="宋体" w:eastAsia="宋体" w:cs="宋体"/>
                <w:spacing w:val="-1"/>
                <w:sz w:val="21"/>
                <w:szCs w:val="21"/>
              </w:rPr>
              <w:t>91.50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1"/>
                <w:sz w:val="21"/>
                <w:szCs w:val="21"/>
              </w:rPr>
              <w:t>2.规格:12.7</w:t>
            </w:r>
            <w:r>
              <w:rPr>
                <w:rFonts w:ascii="宋体" w:hAnsi="宋体" w:eastAsia="宋体" w:cs="宋体"/>
                <w:spacing w:val="-56"/>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8" w:line="190"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restart"/>
            <w:tcBorders>
              <w:bottom w:val="nil"/>
            </w:tcBorders>
            <w:vAlign w:val="top"/>
          </w:tcPr>
          <w:p>
            <w:pPr>
              <w:pStyle w:val="27"/>
              <w:spacing w:line="437" w:lineRule="auto"/>
            </w:pPr>
          </w:p>
          <w:p>
            <w:pPr>
              <w:spacing w:before="69"/>
              <w:ind w:left="393"/>
              <w:rPr>
                <w:rFonts w:ascii="宋体" w:hAnsi="宋体" w:eastAsia="宋体" w:cs="宋体"/>
                <w:sz w:val="21"/>
                <w:szCs w:val="21"/>
              </w:rPr>
            </w:pPr>
            <w:r>
              <w:rPr>
                <w:rFonts w:ascii="宋体" w:hAnsi="宋体" w:eastAsia="宋体" w:cs="宋体"/>
                <w:spacing w:val="-6"/>
                <w:sz w:val="21"/>
                <w:szCs w:val="21"/>
              </w:rPr>
              <w:t>38</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437" w:lineRule="auto"/>
            </w:pPr>
          </w:p>
          <w:p>
            <w:pPr>
              <w:spacing w:before="68" w:line="220" w:lineRule="auto"/>
              <w:ind w:left="503"/>
              <w:rPr>
                <w:rFonts w:ascii="宋体" w:hAnsi="宋体" w:eastAsia="宋体" w:cs="宋体"/>
                <w:sz w:val="21"/>
                <w:szCs w:val="21"/>
              </w:rPr>
            </w:pPr>
            <w:r>
              <w:rPr>
                <w:rFonts w:ascii="宋体" w:hAnsi="宋体" w:eastAsia="宋体" w:cs="宋体"/>
                <w:spacing w:val="-1"/>
                <w:sz w:val="21"/>
                <w:szCs w:val="21"/>
              </w:rPr>
              <w:t>铜管Φ9.53</w:t>
            </w:r>
          </w:p>
        </w:tc>
        <w:tc>
          <w:tcPr>
            <w:tcW w:w="3874" w:type="dxa"/>
            <w:vAlign w:val="top"/>
          </w:tcPr>
          <w:p>
            <w:pPr>
              <w:spacing w:before="58" w:line="190"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37"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37" w:lineRule="auto"/>
            </w:pPr>
          </w:p>
          <w:p>
            <w:pPr>
              <w:spacing w:before="68"/>
              <w:ind w:left="95"/>
              <w:rPr>
                <w:rFonts w:ascii="宋体" w:hAnsi="宋体" w:eastAsia="宋体" w:cs="宋体"/>
                <w:sz w:val="21"/>
                <w:szCs w:val="21"/>
              </w:rPr>
            </w:pPr>
            <w:r>
              <w:rPr>
                <w:rFonts w:ascii="宋体" w:hAnsi="宋体" w:eastAsia="宋体" w:cs="宋体"/>
                <w:spacing w:val="-4"/>
                <w:sz w:val="21"/>
                <w:szCs w:val="21"/>
              </w:rPr>
              <w:t>148.28</w:t>
            </w:r>
          </w:p>
        </w:tc>
        <w:tc>
          <w:tcPr>
            <w:tcW w:w="1364" w:type="dxa"/>
            <w:vMerge w:val="restart"/>
            <w:tcBorders>
              <w:bottom w:val="nil"/>
            </w:tcBorders>
            <w:vAlign w:val="top"/>
          </w:tcPr>
          <w:p>
            <w:pPr>
              <w:pStyle w:val="27"/>
              <w:spacing w:line="437" w:lineRule="auto"/>
            </w:pPr>
          </w:p>
          <w:p>
            <w:pPr>
              <w:spacing w:before="68"/>
              <w:ind w:left="376"/>
              <w:rPr>
                <w:rFonts w:ascii="宋体" w:hAnsi="宋体" w:eastAsia="宋体" w:cs="宋体"/>
                <w:sz w:val="21"/>
                <w:szCs w:val="21"/>
              </w:rPr>
            </w:pPr>
            <w:r>
              <w:rPr>
                <w:rFonts w:ascii="宋体" w:hAnsi="宋体" w:eastAsia="宋体" w:cs="宋体"/>
                <w:spacing w:val="-1"/>
                <w:sz w:val="21"/>
                <w:szCs w:val="21"/>
              </w:rPr>
              <w:t>43.47</w:t>
            </w:r>
          </w:p>
        </w:tc>
        <w:tc>
          <w:tcPr>
            <w:tcW w:w="1364" w:type="dxa"/>
            <w:vMerge w:val="restart"/>
            <w:tcBorders>
              <w:bottom w:val="nil"/>
            </w:tcBorders>
            <w:vAlign w:val="top"/>
          </w:tcPr>
          <w:p>
            <w:pPr>
              <w:pStyle w:val="27"/>
              <w:spacing w:line="437" w:lineRule="auto"/>
            </w:pPr>
          </w:p>
          <w:p>
            <w:pPr>
              <w:spacing w:before="68"/>
              <w:ind w:left="275"/>
              <w:rPr>
                <w:rFonts w:ascii="宋体" w:hAnsi="宋体" w:eastAsia="宋体" w:cs="宋体"/>
                <w:sz w:val="21"/>
                <w:szCs w:val="21"/>
              </w:rPr>
            </w:pPr>
            <w:r>
              <w:rPr>
                <w:rFonts w:ascii="宋体" w:hAnsi="宋体" w:eastAsia="宋体" w:cs="宋体"/>
                <w:spacing w:val="-1"/>
                <w:sz w:val="21"/>
                <w:szCs w:val="21"/>
              </w:rPr>
              <w:t>6445.73</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1"/>
              <w:rPr>
                <w:rFonts w:ascii="宋体" w:hAnsi="宋体" w:eastAsia="宋体" w:cs="宋体"/>
                <w:sz w:val="21"/>
                <w:szCs w:val="21"/>
              </w:rPr>
            </w:pPr>
            <w:r>
              <w:rPr>
                <w:rFonts w:ascii="宋体" w:hAnsi="宋体" w:eastAsia="宋体" w:cs="宋体"/>
                <w:spacing w:val="-1"/>
                <w:sz w:val="21"/>
                <w:szCs w:val="21"/>
              </w:rPr>
              <w:t>2.规格:9.53</w:t>
            </w:r>
            <w:r>
              <w:rPr>
                <w:rFonts w:ascii="宋体" w:hAnsi="宋体" w:eastAsia="宋体" w:cs="宋体"/>
                <w:spacing w:val="-56"/>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4" w:type="dxa"/>
            <w:vAlign w:val="top"/>
          </w:tcPr>
          <w:p>
            <w:pPr>
              <w:spacing w:before="58" w:line="190"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4" w:type="dxa"/>
            <w:vAlign w:val="top"/>
          </w:tcPr>
          <w:p>
            <w:pPr>
              <w:spacing w:before="59" w:line="197"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bl>
    <w:p>
      <w:pPr>
        <w:rPr>
          <w:rFonts w:ascii="Arial"/>
          <w:sz w:val="21"/>
        </w:rPr>
      </w:pPr>
    </w:p>
    <w:p>
      <w:pPr>
        <w:rPr>
          <w:rFonts w:ascii="Arial" w:hAnsi="Arial" w:eastAsia="Arial" w:cs="Arial"/>
          <w:sz w:val="21"/>
          <w:szCs w:val="21"/>
        </w:rPr>
        <w:sectPr>
          <w:pgSz w:w="16837" w:h="11905"/>
          <w:pgMar w:top="1293" w:right="1434" w:bottom="1247" w:left="1468" w:header="0" w:footer="0" w:gutter="0"/>
          <w:cols w:space="720" w:num="1"/>
        </w:sectPr>
      </w:pPr>
    </w:p>
    <w:tbl>
      <w:tblPr>
        <w:tblStyle w:val="28"/>
        <w:tblW w:w="13917"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6"/>
        <w:gridCol w:w="966"/>
        <w:gridCol w:w="2054"/>
        <w:gridCol w:w="3875"/>
        <w:gridCol w:w="717"/>
        <w:gridCol w:w="772"/>
        <w:gridCol w:w="1364"/>
        <w:gridCol w:w="1364"/>
        <w:gridCol w:w="18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1" w:hRule="atLeast"/>
        </w:trPr>
        <w:tc>
          <w:tcPr>
            <w:tcW w:w="976" w:type="dxa"/>
            <w:vMerge w:val="restart"/>
            <w:tcBorders>
              <w:bottom w:val="nil"/>
            </w:tcBorders>
            <w:vAlign w:val="top"/>
          </w:tcPr>
          <w:p>
            <w:pPr>
              <w:pStyle w:val="27"/>
              <w:spacing w:line="295" w:lineRule="auto"/>
            </w:pPr>
          </w:p>
          <w:p>
            <w:pPr>
              <w:spacing w:before="69" w:line="222" w:lineRule="auto"/>
              <w:ind w:left="284"/>
              <w:rPr>
                <w:rFonts w:ascii="宋体" w:hAnsi="宋体" w:eastAsia="宋体" w:cs="宋体"/>
                <w:sz w:val="21"/>
                <w:szCs w:val="21"/>
              </w:rPr>
            </w:pPr>
            <w:r>
              <w:rPr>
                <w:rFonts w:ascii="宋体" w:hAnsi="宋体" w:eastAsia="宋体" w:cs="宋体"/>
                <w:spacing w:val="-3"/>
                <w:sz w:val="21"/>
                <w:szCs w:val="21"/>
              </w:rPr>
              <w:t>序号</w:t>
            </w:r>
          </w:p>
        </w:tc>
        <w:tc>
          <w:tcPr>
            <w:tcW w:w="966" w:type="dxa"/>
            <w:vMerge w:val="restart"/>
            <w:tcBorders>
              <w:bottom w:val="nil"/>
            </w:tcBorders>
            <w:vAlign w:val="top"/>
          </w:tcPr>
          <w:p>
            <w:pPr>
              <w:pStyle w:val="27"/>
              <w:spacing w:line="296" w:lineRule="auto"/>
            </w:pPr>
          </w:p>
          <w:p>
            <w:pPr>
              <w:spacing w:before="69" w:line="219" w:lineRule="auto"/>
              <w:ind w:left="279"/>
              <w:rPr>
                <w:rFonts w:ascii="宋体" w:hAnsi="宋体" w:eastAsia="宋体" w:cs="宋体"/>
                <w:sz w:val="21"/>
                <w:szCs w:val="21"/>
              </w:rPr>
            </w:pPr>
            <w:r>
              <w:rPr>
                <w:rFonts w:ascii="宋体" w:hAnsi="宋体" w:eastAsia="宋体" w:cs="宋体"/>
                <w:spacing w:val="-6"/>
                <w:sz w:val="21"/>
                <w:szCs w:val="21"/>
              </w:rPr>
              <w:t>货品</w:t>
            </w:r>
          </w:p>
        </w:tc>
        <w:tc>
          <w:tcPr>
            <w:tcW w:w="2054" w:type="dxa"/>
            <w:vMerge w:val="restart"/>
            <w:tcBorders>
              <w:bottom w:val="nil"/>
            </w:tcBorders>
            <w:vAlign w:val="top"/>
          </w:tcPr>
          <w:p>
            <w:pPr>
              <w:pStyle w:val="27"/>
              <w:spacing w:line="296" w:lineRule="auto"/>
            </w:pPr>
          </w:p>
          <w:p>
            <w:pPr>
              <w:spacing w:before="68" w:line="221" w:lineRule="auto"/>
              <w:ind w:left="615"/>
              <w:rPr>
                <w:rFonts w:ascii="宋体" w:hAnsi="宋体" w:eastAsia="宋体" w:cs="宋体"/>
                <w:sz w:val="21"/>
                <w:szCs w:val="21"/>
              </w:rPr>
            </w:pPr>
            <w:r>
              <w:rPr>
                <w:rFonts w:ascii="宋体" w:hAnsi="宋体" w:eastAsia="宋体" w:cs="宋体"/>
                <w:spacing w:val="-2"/>
                <w:sz w:val="21"/>
                <w:szCs w:val="21"/>
              </w:rPr>
              <w:t>项目名称</w:t>
            </w:r>
          </w:p>
        </w:tc>
        <w:tc>
          <w:tcPr>
            <w:tcW w:w="3875" w:type="dxa"/>
            <w:vMerge w:val="restart"/>
            <w:tcBorders>
              <w:bottom w:val="nil"/>
            </w:tcBorders>
            <w:vAlign w:val="top"/>
          </w:tcPr>
          <w:p>
            <w:pPr>
              <w:pStyle w:val="27"/>
              <w:spacing w:line="296" w:lineRule="auto"/>
            </w:pPr>
          </w:p>
          <w:p>
            <w:pPr>
              <w:spacing w:before="68" w:line="220" w:lineRule="auto"/>
              <w:ind w:left="1316"/>
              <w:rPr>
                <w:rFonts w:ascii="宋体" w:hAnsi="宋体" w:eastAsia="宋体" w:cs="宋体"/>
                <w:sz w:val="21"/>
                <w:szCs w:val="21"/>
              </w:rPr>
            </w:pPr>
            <w:r>
              <w:rPr>
                <w:rFonts w:ascii="宋体" w:hAnsi="宋体" w:eastAsia="宋体" w:cs="宋体"/>
                <w:spacing w:val="-1"/>
                <w:sz w:val="21"/>
                <w:szCs w:val="21"/>
              </w:rPr>
              <w:t>项目特征描述</w:t>
            </w:r>
          </w:p>
        </w:tc>
        <w:tc>
          <w:tcPr>
            <w:tcW w:w="717" w:type="dxa"/>
            <w:vMerge w:val="restart"/>
            <w:tcBorders>
              <w:bottom w:val="nil"/>
            </w:tcBorders>
            <w:vAlign w:val="top"/>
          </w:tcPr>
          <w:p>
            <w:pPr>
              <w:spacing w:before="236" w:line="231" w:lineRule="auto"/>
              <w:ind w:left="159" w:right="129" w:hanging="1"/>
              <w:rPr>
                <w:rFonts w:ascii="宋体" w:hAnsi="宋体" w:eastAsia="宋体" w:cs="宋体"/>
                <w:sz w:val="21"/>
                <w:szCs w:val="21"/>
              </w:rPr>
            </w:pPr>
            <w:r>
              <w:rPr>
                <w:rFonts w:ascii="宋体" w:hAnsi="宋体" w:eastAsia="宋体" w:cs="宋体"/>
                <w:spacing w:val="-4"/>
                <w:sz w:val="21"/>
                <w:szCs w:val="21"/>
              </w:rPr>
              <w:t>计量单位</w:t>
            </w:r>
          </w:p>
        </w:tc>
        <w:tc>
          <w:tcPr>
            <w:tcW w:w="772" w:type="dxa"/>
            <w:vMerge w:val="restart"/>
            <w:tcBorders>
              <w:bottom w:val="nil"/>
            </w:tcBorders>
            <w:vAlign w:val="top"/>
          </w:tcPr>
          <w:p>
            <w:pPr>
              <w:pStyle w:val="27"/>
              <w:spacing w:line="296" w:lineRule="auto"/>
            </w:pPr>
          </w:p>
          <w:p>
            <w:pPr>
              <w:spacing w:before="68" w:line="221" w:lineRule="auto"/>
              <w:ind w:left="84"/>
              <w:rPr>
                <w:rFonts w:ascii="宋体" w:hAnsi="宋体" w:eastAsia="宋体" w:cs="宋体"/>
                <w:sz w:val="21"/>
                <w:szCs w:val="21"/>
              </w:rPr>
            </w:pPr>
            <w:r>
              <w:rPr>
                <w:rFonts w:ascii="宋体" w:hAnsi="宋体" w:eastAsia="宋体" w:cs="宋体"/>
                <w:spacing w:val="-3"/>
                <w:sz w:val="21"/>
                <w:szCs w:val="21"/>
              </w:rPr>
              <w:t>工程量</w:t>
            </w:r>
          </w:p>
        </w:tc>
        <w:tc>
          <w:tcPr>
            <w:tcW w:w="2728" w:type="dxa"/>
            <w:gridSpan w:val="2"/>
            <w:vAlign w:val="top"/>
          </w:tcPr>
          <w:p>
            <w:pPr>
              <w:spacing w:before="136" w:line="220" w:lineRule="auto"/>
              <w:ind w:left="958"/>
              <w:rPr>
                <w:rFonts w:ascii="宋体" w:hAnsi="宋体" w:eastAsia="宋体" w:cs="宋体"/>
                <w:sz w:val="21"/>
                <w:szCs w:val="21"/>
              </w:rPr>
            </w:pPr>
            <w:r>
              <w:rPr>
                <w:rFonts w:ascii="宋体" w:hAnsi="宋体" w:eastAsia="宋体" w:cs="宋体"/>
                <w:spacing w:val="-2"/>
                <w:sz w:val="21"/>
                <w:szCs w:val="21"/>
              </w:rPr>
              <w:t>金额(元)</w:t>
            </w:r>
          </w:p>
        </w:tc>
        <w:tc>
          <w:tcPr>
            <w:tcW w:w="1829" w:type="dxa"/>
            <w:vMerge w:val="restart"/>
            <w:tcBorders>
              <w:bottom w:val="nil"/>
            </w:tcBorders>
            <w:vAlign w:val="top"/>
          </w:tcPr>
          <w:p>
            <w:pPr>
              <w:pStyle w:val="27"/>
              <w:spacing w:line="295" w:lineRule="auto"/>
            </w:pPr>
          </w:p>
          <w:p>
            <w:pPr>
              <w:spacing w:before="69" w:line="222" w:lineRule="auto"/>
              <w:ind w:left="720"/>
              <w:rPr>
                <w:rFonts w:ascii="宋体" w:hAnsi="宋体" w:eastAsia="宋体" w:cs="宋体"/>
                <w:sz w:val="21"/>
                <w:szCs w:val="21"/>
              </w:rPr>
            </w:pPr>
            <w:r>
              <w:rPr>
                <w:rFonts w:ascii="宋体" w:hAnsi="宋体" w:eastAsia="宋体" w:cs="宋体"/>
                <w:spacing w:val="-5"/>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1" w:hRule="atLeast"/>
        </w:trPr>
        <w:tc>
          <w:tcPr>
            <w:tcW w:w="976" w:type="dxa"/>
            <w:vMerge w:val="continue"/>
            <w:tcBorders>
              <w:top w:val="nil"/>
            </w:tcBorders>
            <w:vAlign w:val="top"/>
          </w:tcPr>
          <w:p>
            <w:pPr>
              <w:pStyle w:val="27"/>
            </w:pPr>
          </w:p>
        </w:tc>
        <w:tc>
          <w:tcPr>
            <w:tcW w:w="966" w:type="dxa"/>
            <w:vMerge w:val="continue"/>
            <w:tcBorders>
              <w:top w:val="nil"/>
            </w:tcBorders>
            <w:vAlign w:val="top"/>
          </w:tcPr>
          <w:p>
            <w:pPr>
              <w:pStyle w:val="27"/>
            </w:pPr>
          </w:p>
        </w:tc>
        <w:tc>
          <w:tcPr>
            <w:tcW w:w="2054" w:type="dxa"/>
            <w:vMerge w:val="continue"/>
            <w:tcBorders>
              <w:top w:val="nil"/>
            </w:tcBorders>
            <w:vAlign w:val="top"/>
          </w:tcPr>
          <w:p>
            <w:pPr>
              <w:pStyle w:val="27"/>
            </w:pPr>
          </w:p>
        </w:tc>
        <w:tc>
          <w:tcPr>
            <w:tcW w:w="3875" w:type="dxa"/>
            <w:vMerge w:val="continue"/>
            <w:tcBorders>
              <w:top w:val="nil"/>
            </w:tcBorders>
            <w:vAlign w:val="top"/>
          </w:tcPr>
          <w:p>
            <w:pPr>
              <w:pStyle w:val="27"/>
            </w:pP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Align w:val="top"/>
          </w:tcPr>
          <w:p>
            <w:pPr>
              <w:spacing w:before="127" w:line="219" w:lineRule="auto"/>
              <w:ind w:left="277"/>
              <w:rPr>
                <w:rFonts w:ascii="宋体" w:hAnsi="宋体" w:eastAsia="宋体" w:cs="宋体"/>
                <w:sz w:val="21"/>
                <w:szCs w:val="21"/>
              </w:rPr>
            </w:pPr>
            <w:r>
              <w:rPr>
                <w:rFonts w:ascii="宋体" w:hAnsi="宋体" w:eastAsia="宋体" w:cs="宋体"/>
                <w:spacing w:val="-2"/>
                <w:sz w:val="21"/>
                <w:szCs w:val="21"/>
              </w:rPr>
              <w:t>综合单价</w:t>
            </w:r>
          </w:p>
        </w:tc>
        <w:tc>
          <w:tcPr>
            <w:tcW w:w="1364" w:type="dxa"/>
            <w:vAlign w:val="top"/>
          </w:tcPr>
          <w:p>
            <w:pPr>
              <w:spacing w:before="127" w:line="219" w:lineRule="auto"/>
              <w:ind w:left="488"/>
              <w:rPr>
                <w:rFonts w:ascii="宋体" w:hAnsi="宋体" w:eastAsia="宋体" w:cs="宋体"/>
                <w:sz w:val="21"/>
                <w:szCs w:val="21"/>
              </w:rPr>
            </w:pPr>
            <w:r>
              <w:rPr>
                <w:rFonts w:ascii="宋体" w:hAnsi="宋体" w:eastAsia="宋体" w:cs="宋体"/>
                <w:spacing w:val="-4"/>
                <w:sz w:val="21"/>
                <w:szCs w:val="21"/>
              </w:rPr>
              <w:t>合价</w:t>
            </w: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4" w:hRule="atLeast"/>
        </w:trPr>
        <w:tc>
          <w:tcPr>
            <w:tcW w:w="976" w:type="dxa"/>
            <w:vMerge w:val="restart"/>
            <w:tcBorders>
              <w:bottom w:val="nil"/>
            </w:tcBorders>
            <w:vAlign w:val="top"/>
          </w:tcPr>
          <w:p>
            <w:pPr>
              <w:pStyle w:val="27"/>
              <w:spacing w:line="424" w:lineRule="auto"/>
            </w:pPr>
          </w:p>
          <w:p>
            <w:pPr>
              <w:spacing w:before="69"/>
              <w:ind w:left="393"/>
              <w:rPr>
                <w:rFonts w:ascii="宋体" w:hAnsi="宋体" w:eastAsia="宋体" w:cs="宋体"/>
                <w:sz w:val="21"/>
                <w:szCs w:val="21"/>
              </w:rPr>
            </w:pPr>
            <w:r>
              <w:rPr>
                <w:rFonts w:ascii="宋体" w:hAnsi="宋体" w:eastAsia="宋体" w:cs="宋体"/>
                <w:spacing w:val="-6"/>
                <w:sz w:val="21"/>
                <w:szCs w:val="21"/>
              </w:rPr>
              <w:t>39</w:t>
            </w:r>
          </w:p>
        </w:tc>
        <w:tc>
          <w:tcPr>
            <w:tcW w:w="966" w:type="dxa"/>
            <w:vMerge w:val="restart"/>
            <w:tcBorders>
              <w:bottom w:val="nil"/>
            </w:tcBorders>
            <w:vAlign w:val="top"/>
          </w:tcPr>
          <w:p>
            <w:pPr>
              <w:pStyle w:val="27"/>
              <w:spacing w:line="246" w:lineRule="auto"/>
            </w:pPr>
          </w:p>
          <w:p>
            <w:pPr>
              <w:pStyle w:val="27"/>
              <w:spacing w:line="247" w:lineRule="auto"/>
            </w:pPr>
          </w:p>
          <w:p>
            <w:pPr>
              <w:pStyle w:val="27"/>
              <w:spacing w:line="247" w:lineRule="auto"/>
            </w:pPr>
          </w:p>
          <w:p>
            <w:pPr>
              <w:spacing w:before="68" w:line="219" w:lineRule="auto"/>
              <w:ind w:left="276"/>
              <w:rPr>
                <w:rFonts w:ascii="宋体" w:hAnsi="宋体" w:eastAsia="宋体" w:cs="宋体"/>
                <w:sz w:val="21"/>
                <w:szCs w:val="21"/>
              </w:rPr>
            </w:pPr>
            <w:r>
              <w:rPr>
                <w:rFonts w:ascii="宋体" w:hAnsi="宋体" w:eastAsia="宋体" w:cs="宋体"/>
                <w:spacing w:val="-4"/>
                <w:sz w:val="21"/>
                <w:szCs w:val="21"/>
              </w:rPr>
              <w:t>冷媒</w:t>
            </w:r>
          </w:p>
        </w:tc>
        <w:tc>
          <w:tcPr>
            <w:tcW w:w="2054" w:type="dxa"/>
            <w:vMerge w:val="restart"/>
            <w:tcBorders>
              <w:bottom w:val="nil"/>
            </w:tcBorders>
            <w:vAlign w:val="top"/>
          </w:tcPr>
          <w:p>
            <w:pPr>
              <w:pStyle w:val="27"/>
              <w:spacing w:line="424" w:lineRule="auto"/>
            </w:pPr>
          </w:p>
          <w:p>
            <w:pPr>
              <w:spacing w:before="68" w:line="220" w:lineRule="auto"/>
              <w:ind w:left="556"/>
              <w:rPr>
                <w:rFonts w:ascii="宋体" w:hAnsi="宋体" w:eastAsia="宋体" w:cs="宋体"/>
                <w:sz w:val="21"/>
                <w:szCs w:val="21"/>
              </w:rPr>
            </w:pPr>
            <w:r>
              <w:rPr>
                <w:rFonts w:ascii="宋体" w:hAnsi="宋体" w:eastAsia="宋体" w:cs="宋体"/>
                <w:spacing w:val="-1"/>
                <w:sz w:val="21"/>
                <w:szCs w:val="21"/>
              </w:rPr>
              <w:t>铜管Φ6.4</w:t>
            </w:r>
          </w:p>
        </w:tc>
        <w:tc>
          <w:tcPr>
            <w:tcW w:w="3875" w:type="dxa"/>
            <w:vAlign w:val="top"/>
          </w:tcPr>
          <w:p>
            <w:pPr>
              <w:spacing w:before="46" w:line="200" w:lineRule="auto"/>
              <w:ind w:left="54"/>
              <w:rPr>
                <w:rFonts w:ascii="宋体" w:hAnsi="宋体" w:eastAsia="宋体" w:cs="宋体"/>
                <w:sz w:val="21"/>
                <w:szCs w:val="21"/>
              </w:rPr>
            </w:pPr>
            <w:r>
              <w:rPr>
                <w:rFonts w:ascii="宋体" w:hAnsi="宋体" w:eastAsia="宋体" w:cs="宋体"/>
                <w:spacing w:val="-3"/>
                <w:sz w:val="21"/>
                <w:szCs w:val="21"/>
              </w:rPr>
              <w:t>1.材质:铜管</w:t>
            </w:r>
            <w:r>
              <w:rPr>
                <w:rFonts w:ascii="宋体" w:hAnsi="宋体" w:eastAsia="宋体" w:cs="宋体"/>
                <w:spacing w:val="-57"/>
                <w:sz w:val="21"/>
                <w:szCs w:val="21"/>
              </w:rPr>
              <w:t xml:space="preserve"> </w:t>
            </w:r>
            <w:r>
              <w:rPr>
                <w:rFonts w:ascii="宋体" w:hAnsi="宋体" w:eastAsia="宋体" w:cs="宋体"/>
                <w:spacing w:val="-3"/>
                <w:sz w:val="21"/>
                <w:szCs w:val="21"/>
              </w:rPr>
              <w:t>;</w:t>
            </w:r>
          </w:p>
        </w:tc>
        <w:tc>
          <w:tcPr>
            <w:tcW w:w="717" w:type="dxa"/>
            <w:vMerge w:val="restart"/>
            <w:tcBorders>
              <w:bottom w:val="nil"/>
            </w:tcBorders>
            <w:vAlign w:val="top"/>
          </w:tcPr>
          <w:p>
            <w:pPr>
              <w:pStyle w:val="27"/>
              <w:spacing w:line="424" w:lineRule="auto"/>
            </w:pPr>
          </w:p>
          <w:p>
            <w:pPr>
              <w:spacing w:before="68" w:line="242" w:lineRule="auto"/>
              <w:ind w:left="311"/>
              <w:rPr>
                <w:rFonts w:ascii="宋体" w:hAnsi="宋体" w:eastAsia="宋体" w:cs="宋体"/>
                <w:sz w:val="21"/>
                <w:szCs w:val="21"/>
              </w:rPr>
            </w:pPr>
            <w:r>
              <w:rPr>
                <w:rFonts w:ascii="宋体" w:hAnsi="宋体" w:eastAsia="宋体" w:cs="宋体"/>
                <w:sz w:val="21"/>
                <w:szCs w:val="21"/>
              </w:rPr>
              <w:t>m</w:t>
            </w:r>
          </w:p>
        </w:tc>
        <w:tc>
          <w:tcPr>
            <w:tcW w:w="772" w:type="dxa"/>
            <w:vMerge w:val="restart"/>
            <w:tcBorders>
              <w:bottom w:val="nil"/>
            </w:tcBorders>
            <w:vAlign w:val="top"/>
          </w:tcPr>
          <w:p>
            <w:pPr>
              <w:pStyle w:val="27"/>
              <w:spacing w:line="424" w:lineRule="auto"/>
            </w:pPr>
          </w:p>
          <w:p>
            <w:pPr>
              <w:spacing w:before="68"/>
              <w:ind w:left="135"/>
              <w:rPr>
                <w:rFonts w:ascii="宋体" w:hAnsi="宋体" w:eastAsia="宋体" w:cs="宋体"/>
                <w:sz w:val="21"/>
                <w:szCs w:val="21"/>
              </w:rPr>
            </w:pPr>
            <w:r>
              <w:rPr>
                <w:rFonts w:ascii="宋体" w:hAnsi="宋体" w:eastAsia="宋体" w:cs="宋体"/>
                <w:spacing w:val="-1"/>
                <w:sz w:val="21"/>
                <w:szCs w:val="21"/>
              </w:rPr>
              <w:t>81.01</w:t>
            </w:r>
          </w:p>
        </w:tc>
        <w:tc>
          <w:tcPr>
            <w:tcW w:w="1364" w:type="dxa"/>
            <w:vMerge w:val="restart"/>
            <w:tcBorders>
              <w:bottom w:val="nil"/>
            </w:tcBorders>
            <w:vAlign w:val="top"/>
          </w:tcPr>
          <w:p>
            <w:pPr>
              <w:pStyle w:val="27"/>
              <w:spacing w:line="424" w:lineRule="auto"/>
            </w:pPr>
          </w:p>
          <w:p>
            <w:pPr>
              <w:spacing w:before="68"/>
              <w:ind w:left="382"/>
              <w:rPr>
                <w:rFonts w:ascii="宋体" w:hAnsi="宋体" w:eastAsia="宋体" w:cs="宋体"/>
                <w:sz w:val="21"/>
                <w:szCs w:val="21"/>
              </w:rPr>
            </w:pPr>
            <w:r>
              <w:rPr>
                <w:rFonts w:ascii="宋体" w:hAnsi="宋体" w:eastAsia="宋体" w:cs="宋体"/>
                <w:spacing w:val="-2"/>
                <w:sz w:val="21"/>
                <w:szCs w:val="21"/>
              </w:rPr>
              <w:t>35.40</w:t>
            </w:r>
          </w:p>
        </w:tc>
        <w:tc>
          <w:tcPr>
            <w:tcW w:w="1364" w:type="dxa"/>
            <w:vMerge w:val="restart"/>
            <w:tcBorders>
              <w:bottom w:val="nil"/>
            </w:tcBorders>
            <w:vAlign w:val="top"/>
          </w:tcPr>
          <w:p>
            <w:pPr>
              <w:pStyle w:val="27"/>
              <w:spacing w:line="424" w:lineRule="auto"/>
            </w:pPr>
          </w:p>
          <w:p>
            <w:pPr>
              <w:spacing w:before="68"/>
              <w:ind w:left="276"/>
              <w:rPr>
                <w:rFonts w:ascii="宋体" w:hAnsi="宋体" w:eastAsia="宋体" w:cs="宋体"/>
                <w:sz w:val="21"/>
                <w:szCs w:val="21"/>
              </w:rPr>
            </w:pPr>
            <w:r>
              <w:rPr>
                <w:rFonts w:ascii="宋体" w:hAnsi="宋体" w:eastAsia="宋体" w:cs="宋体"/>
                <w:spacing w:val="-1"/>
                <w:sz w:val="21"/>
                <w:szCs w:val="21"/>
              </w:rPr>
              <w:t>2867.75</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47" w:line="199" w:lineRule="auto"/>
              <w:ind w:left="41"/>
              <w:rPr>
                <w:rFonts w:ascii="宋体" w:hAnsi="宋体" w:eastAsia="宋体" w:cs="宋体"/>
                <w:sz w:val="21"/>
                <w:szCs w:val="21"/>
              </w:rPr>
            </w:pPr>
            <w:r>
              <w:rPr>
                <w:rFonts w:ascii="宋体" w:hAnsi="宋体" w:eastAsia="宋体" w:cs="宋体"/>
                <w:spacing w:val="-1"/>
                <w:sz w:val="21"/>
                <w:szCs w:val="21"/>
              </w:rPr>
              <w:t>2.规格:6.4</w:t>
            </w:r>
            <w:r>
              <w:rPr>
                <w:rFonts w:ascii="宋体" w:hAnsi="宋体" w:eastAsia="宋体" w:cs="宋体"/>
                <w:spacing w:val="-58"/>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4"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48" w:line="198" w:lineRule="auto"/>
              <w:ind w:left="43"/>
              <w:rPr>
                <w:rFonts w:ascii="宋体" w:hAnsi="宋体" w:eastAsia="宋体" w:cs="宋体"/>
                <w:sz w:val="21"/>
                <w:szCs w:val="21"/>
              </w:rPr>
            </w:pPr>
            <w:r>
              <w:rPr>
                <w:rFonts w:ascii="宋体" w:hAnsi="宋体" w:eastAsia="宋体" w:cs="宋体"/>
                <w:spacing w:val="4"/>
                <w:sz w:val="21"/>
                <w:szCs w:val="21"/>
              </w:rPr>
              <w:t>3.管卡材质:铜;</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49" w:line="198" w:lineRule="auto"/>
              <w:ind w:left="37"/>
              <w:rPr>
                <w:rFonts w:ascii="宋体" w:hAnsi="宋体" w:eastAsia="宋体" w:cs="宋体"/>
                <w:sz w:val="21"/>
                <w:szCs w:val="21"/>
              </w:rPr>
            </w:pPr>
            <w:r>
              <w:rPr>
                <w:rFonts w:ascii="宋体" w:hAnsi="宋体" w:eastAsia="宋体" w:cs="宋体"/>
                <w:spacing w:val="-1"/>
                <w:sz w:val="21"/>
                <w:szCs w:val="21"/>
              </w:rPr>
              <w:t>4.介质:制冷剂</w:t>
            </w:r>
            <w:r>
              <w:rPr>
                <w:rFonts w:ascii="宋体" w:hAnsi="宋体" w:eastAsia="宋体" w:cs="宋体"/>
                <w:spacing w:val="-55"/>
                <w:sz w:val="21"/>
                <w:szCs w:val="21"/>
              </w:rPr>
              <w:t xml:space="preserve"> </w:t>
            </w:r>
            <w:r>
              <w:rPr>
                <w:rFonts w:ascii="宋体" w:hAnsi="宋体" w:eastAsia="宋体" w:cs="宋体"/>
                <w:spacing w:val="-1"/>
                <w:sz w:val="21"/>
                <w:szCs w:val="21"/>
              </w:rPr>
              <w:t>;</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5" w:hRule="atLeast"/>
        </w:trPr>
        <w:tc>
          <w:tcPr>
            <w:tcW w:w="976" w:type="dxa"/>
            <w:vMerge w:val="restart"/>
            <w:tcBorders>
              <w:bottom w:val="nil"/>
            </w:tcBorders>
            <w:vAlign w:val="top"/>
          </w:tcPr>
          <w:p>
            <w:pPr>
              <w:pStyle w:val="27"/>
              <w:spacing w:line="279" w:lineRule="auto"/>
            </w:pPr>
          </w:p>
          <w:p>
            <w:pPr>
              <w:spacing w:before="69"/>
              <w:ind w:left="387"/>
              <w:rPr>
                <w:rFonts w:ascii="宋体" w:hAnsi="宋体" w:eastAsia="宋体" w:cs="宋体"/>
                <w:sz w:val="21"/>
                <w:szCs w:val="21"/>
              </w:rPr>
            </w:pPr>
            <w:r>
              <w:rPr>
                <w:rFonts w:ascii="宋体" w:hAnsi="宋体" w:eastAsia="宋体" w:cs="宋体"/>
                <w:spacing w:val="-3"/>
                <w:sz w:val="21"/>
                <w:szCs w:val="21"/>
              </w:rPr>
              <w:t>40</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279" w:lineRule="auto"/>
            </w:pPr>
          </w:p>
          <w:p>
            <w:pPr>
              <w:spacing w:before="68" w:line="220" w:lineRule="auto"/>
              <w:ind w:left="614"/>
              <w:rPr>
                <w:rFonts w:ascii="宋体" w:hAnsi="宋体" w:eastAsia="宋体" w:cs="宋体"/>
                <w:sz w:val="21"/>
                <w:szCs w:val="21"/>
              </w:rPr>
            </w:pPr>
            <w:r>
              <w:rPr>
                <w:rFonts w:ascii="宋体" w:hAnsi="宋体" w:eastAsia="宋体" w:cs="宋体"/>
                <w:spacing w:val="-3"/>
                <w:sz w:val="21"/>
                <w:szCs w:val="21"/>
              </w:rPr>
              <w:t>管道支架</w:t>
            </w:r>
          </w:p>
        </w:tc>
        <w:tc>
          <w:tcPr>
            <w:tcW w:w="3875" w:type="dxa"/>
            <w:vAlign w:val="top"/>
          </w:tcPr>
          <w:p>
            <w:pPr>
              <w:spacing w:before="49" w:line="198" w:lineRule="auto"/>
              <w:ind w:left="54"/>
              <w:rPr>
                <w:rFonts w:ascii="宋体" w:hAnsi="宋体" w:eastAsia="宋体" w:cs="宋体"/>
                <w:sz w:val="21"/>
                <w:szCs w:val="21"/>
              </w:rPr>
            </w:pPr>
            <w:r>
              <w:rPr>
                <w:rFonts w:ascii="宋体" w:hAnsi="宋体" w:eastAsia="宋体" w:cs="宋体"/>
                <w:spacing w:val="-2"/>
                <w:sz w:val="21"/>
                <w:szCs w:val="21"/>
              </w:rPr>
              <w:t>1.名称:管道支架</w:t>
            </w:r>
            <w:r>
              <w:rPr>
                <w:rFonts w:ascii="宋体" w:hAnsi="宋体" w:eastAsia="宋体" w:cs="宋体"/>
                <w:spacing w:val="-59"/>
                <w:sz w:val="21"/>
                <w:szCs w:val="21"/>
              </w:rPr>
              <w:t xml:space="preserve"> </w:t>
            </w:r>
            <w:r>
              <w:rPr>
                <w:rFonts w:ascii="宋体" w:hAnsi="宋体" w:eastAsia="宋体" w:cs="宋体"/>
                <w:spacing w:val="-2"/>
                <w:sz w:val="21"/>
                <w:szCs w:val="21"/>
              </w:rPr>
              <w:t>;</w:t>
            </w:r>
          </w:p>
        </w:tc>
        <w:tc>
          <w:tcPr>
            <w:tcW w:w="717" w:type="dxa"/>
            <w:vMerge w:val="restart"/>
            <w:tcBorders>
              <w:bottom w:val="nil"/>
            </w:tcBorders>
            <w:vAlign w:val="top"/>
          </w:tcPr>
          <w:p>
            <w:pPr>
              <w:pStyle w:val="27"/>
              <w:spacing w:line="279" w:lineRule="auto"/>
            </w:pPr>
          </w:p>
          <w:p>
            <w:pPr>
              <w:spacing w:before="69" w:line="214" w:lineRule="auto"/>
              <w:ind w:left="262"/>
              <w:rPr>
                <w:rFonts w:ascii="宋体" w:hAnsi="宋体" w:eastAsia="宋体" w:cs="宋体"/>
                <w:sz w:val="21"/>
                <w:szCs w:val="21"/>
              </w:rPr>
            </w:pPr>
            <w:r>
              <w:rPr>
                <w:rFonts w:ascii="宋体" w:hAnsi="宋体" w:eastAsia="宋体" w:cs="宋体"/>
                <w:spacing w:val="-3"/>
                <w:sz w:val="21"/>
                <w:szCs w:val="21"/>
              </w:rPr>
              <w:t>kg</w:t>
            </w:r>
          </w:p>
        </w:tc>
        <w:tc>
          <w:tcPr>
            <w:tcW w:w="772" w:type="dxa"/>
            <w:vMerge w:val="restart"/>
            <w:tcBorders>
              <w:bottom w:val="nil"/>
            </w:tcBorders>
            <w:vAlign w:val="top"/>
          </w:tcPr>
          <w:p>
            <w:pPr>
              <w:pStyle w:val="27"/>
              <w:spacing w:line="279" w:lineRule="auto"/>
            </w:pPr>
          </w:p>
          <w:p>
            <w:pPr>
              <w:spacing w:before="68"/>
              <w:ind w:left="95"/>
              <w:rPr>
                <w:rFonts w:ascii="宋体" w:hAnsi="宋体" w:eastAsia="宋体" w:cs="宋体"/>
                <w:sz w:val="21"/>
                <w:szCs w:val="21"/>
              </w:rPr>
            </w:pPr>
            <w:r>
              <w:rPr>
                <w:rFonts w:ascii="宋体" w:hAnsi="宋体" w:eastAsia="宋体" w:cs="宋体"/>
                <w:spacing w:val="-4"/>
                <w:sz w:val="21"/>
                <w:szCs w:val="21"/>
              </w:rPr>
              <w:t>185.77</w:t>
            </w:r>
          </w:p>
        </w:tc>
        <w:tc>
          <w:tcPr>
            <w:tcW w:w="1364" w:type="dxa"/>
            <w:vMerge w:val="restart"/>
            <w:tcBorders>
              <w:bottom w:val="nil"/>
            </w:tcBorders>
            <w:vAlign w:val="top"/>
          </w:tcPr>
          <w:p>
            <w:pPr>
              <w:pStyle w:val="27"/>
              <w:spacing w:line="279" w:lineRule="auto"/>
            </w:pPr>
          </w:p>
          <w:p>
            <w:pPr>
              <w:spacing w:before="68"/>
              <w:ind w:left="380"/>
              <w:rPr>
                <w:rFonts w:ascii="宋体" w:hAnsi="宋体" w:eastAsia="宋体" w:cs="宋体"/>
                <w:sz w:val="21"/>
                <w:szCs w:val="21"/>
              </w:rPr>
            </w:pPr>
            <w:r>
              <w:rPr>
                <w:rFonts w:ascii="宋体" w:hAnsi="宋体" w:eastAsia="宋体" w:cs="宋体"/>
                <w:spacing w:val="-2"/>
                <w:sz w:val="21"/>
                <w:szCs w:val="21"/>
              </w:rPr>
              <w:t>21.20</w:t>
            </w:r>
          </w:p>
        </w:tc>
        <w:tc>
          <w:tcPr>
            <w:tcW w:w="1364" w:type="dxa"/>
            <w:vMerge w:val="restart"/>
            <w:tcBorders>
              <w:bottom w:val="nil"/>
            </w:tcBorders>
            <w:vAlign w:val="top"/>
          </w:tcPr>
          <w:p>
            <w:pPr>
              <w:pStyle w:val="27"/>
              <w:spacing w:line="279" w:lineRule="auto"/>
            </w:pPr>
          </w:p>
          <w:p>
            <w:pPr>
              <w:spacing w:before="68"/>
              <w:ind w:left="278"/>
              <w:rPr>
                <w:rFonts w:ascii="宋体" w:hAnsi="宋体" w:eastAsia="宋体" w:cs="宋体"/>
                <w:sz w:val="21"/>
                <w:szCs w:val="21"/>
              </w:rPr>
            </w:pPr>
            <w:r>
              <w:rPr>
                <w:rFonts w:ascii="宋体" w:hAnsi="宋体" w:eastAsia="宋体" w:cs="宋体"/>
                <w:spacing w:val="-1"/>
                <w:sz w:val="21"/>
                <w:szCs w:val="21"/>
              </w:rPr>
              <w:t>3938.32</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5"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49" w:line="198" w:lineRule="auto"/>
              <w:ind w:left="41"/>
              <w:rPr>
                <w:rFonts w:ascii="宋体" w:hAnsi="宋体" w:eastAsia="宋体" w:cs="宋体"/>
                <w:sz w:val="21"/>
                <w:szCs w:val="21"/>
              </w:rPr>
            </w:pPr>
            <w:r>
              <w:rPr>
                <w:rFonts w:ascii="宋体" w:hAnsi="宋体" w:eastAsia="宋体" w:cs="宋体"/>
                <w:spacing w:val="-1"/>
                <w:sz w:val="21"/>
                <w:szCs w:val="21"/>
              </w:rPr>
              <w:t>2.材质:型钢</w:t>
            </w:r>
            <w:r>
              <w:rPr>
                <w:rFonts w:ascii="宋体" w:hAnsi="宋体" w:eastAsia="宋体" w:cs="宋体"/>
                <w:spacing w:val="-60"/>
                <w:sz w:val="21"/>
                <w:szCs w:val="21"/>
              </w:rPr>
              <w:t xml:space="preserve"> </w:t>
            </w:r>
            <w:r>
              <w:rPr>
                <w:rFonts w:ascii="宋体" w:hAnsi="宋体" w:eastAsia="宋体" w:cs="宋体"/>
                <w:spacing w:val="-1"/>
                <w:sz w:val="21"/>
                <w:szCs w:val="21"/>
              </w:rPr>
              <w:t>;</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5"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49" w:line="198" w:lineRule="auto"/>
              <w:ind w:left="43"/>
              <w:rPr>
                <w:rFonts w:ascii="宋体" w:hAnsi="宋体" w:eastAsia="宋体" w:cs="宋体"/>
                <w:sz w:val="21"/>
                <w:szCs w:val="21"/>
              </w:rPr>
            </w:pPr>
            <w:r>
              <w:rPr>
                <w:rFonts w:ascii="宋体" w:hAnsi="宋体" w:eastAsia="宋体" w:cs="宋体"/>
                <w:spacing w:val="3"/>
                <w:sz w:val="21"/>
                <w:szCs w:val="21"/>
              </w:rPr>
              <w:t>3.支架形式:吊架;</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4" w:hRule="atLeast"/>
        </w:trPr>
        <w:tc>
          <w:tcPr>
            <w:tcW w:w="976" w:type="dxa"/>
            <w:vAlign w:val="top"/>
          </w:tcPr>
          <w:p>
            <w:pPr>
              <w:spacing w:before="222" w:line="242" w:lineRule="auto"/>
              <w:ind w:left="387"/>
              <w:rPr>
                <w:rFonts w:ascii="宋体" w:hAnsi="宋体" w:eastAsia="宋体" w:cs="宋体"/>
                <w:sz w:val="21"/>
                <w:szCs w:val="21"/>
              </w:rPr>
            </w:pPr>
            <w:r>
              <w:rPr>
                <w:rFonts w:ascii="宋体" w:hAnsi="宋体" w:eastAsia="宋体" w:cs="宋体"/>
                <w:spacing w:val="-3"/>
                <w:sz w:val="21"/>
                <w:szCs w:val="21"/>
              </w:rPr>
              <w:t>41</w:t>
            </w:r>
          </w:p>
        </w:tc>
        <w:tc>
          <w:tcPr>
            <w:tcW w:w="966" w:type="dxa"/>
            <w:vMerge w:val="continue"/>
            <w:tcBorders>
              <w:top w:val="nil"/>
              <w:bottom w:val="nil"/>
            </w:tcBorders>
            <w:vAlign w:val="top"/>
          </w:tcPr>
          <w:p>
            <w:pPr>
              <w:pStyle w:val="27"/>
            </w:pPr>
          </w:p>
        </w:tc>
        <w:tc>
          <w:tcPr>
            <w:tcW w:w="2054" w:type="dxa"/>
            <w:vAlign w:val="top"/>
          </w:tcPr>
          <w:p>
            <w:pPr>
              <w:spacing w:before="92" w:line="230" w:lineRule="auto"/>
              <w:ind w:left="351" w:right="223" w:hanging="112"/>
              <w:rPr>
                <w:rFonts w:ascii="宋体" w:hAnsi="宋体" w:eastAsia="宋体" w:cs="宋体"/>
                <w:sz w:val="21"/>
                <w:szCs w:val="21"/>
              </w:rPr>
            </w:pPr>
            <w:r>
              <w:rPr>
                <w:rFonts w:ascii="宋体" w:hAnsi="宋体" w:eastAsia="宋体" w:cs="宋体"/>
                <w:sz w:val="21"/>
                <w:szCs w:val="21"/>
              </w:rPr>
              <w:t>铜管保温-管外径</w:t>
            </w:r>
            <w:r>
              <w:rPr>
                <w:rFonts w:ascii="宋体" w:hAnsi="宋体" w:eastAsia="宋体" w:cs="宋体"/>
                <w:spacing w:val="-5"/>
                <w:sz w:val="21"/>
                <w:szCs w:val="21"/>
              </w:rPr>
              <w:t>（mm以内）</w:t>
            </w:r>
            <w:r>
              <w:rPr>
                <w:rFonts w:ascii="宋体" w:hAnsi="宋体" w:eastAsia="宋体" w:cs="宋体"/>
                <w:spacing w:val="32"/>
                <w:sz w:val="21"/>
                <w:szCs w:val="21"/>
              </w:rPr>
              <w:t xml:space="preserve"> </w:t>
            </w:r>
            <w:r>
              <w:rPr>
                <w:rFonts w:ascii="宋体" w:hAnsi="宋体" w:eastAsia="宋体" w:cs="宋体"/>
                <w:spacing w:val="-5"/>
                <w:sz w:val="21"/>
                <w:szCs w:val="21"/>
              </w:rPr>
              <w:t>13</w:t>
            </w:r>
          </w:p>
        </w:tc>
        <w:tc>
          <w:tcPr>
            <w:tcW w:w="3875" w:type="dxa"/>
            <w:vAlign w:val="top"/>
          </w:tcPr>
          <w:p>
            <w:pPr>
              <w:spacing w:before="93" w:line="220" w:lineRule="auto"/>
              <w:ind w:left="54"/>
              <w:rPr>
                <w:rFonts w:ascii="宋体" w:hAnsi="宋体" w:eastAsia="宋体" w:cs="宋体"/>
                <w:sz w:val="21"/>
                <w:szCs w:val="21"/>
              </w:rPr>
            </w:pPr>
            <w:r>
              <w:rPr>
                <w:rFonts w:ascii="宋体" w:hAnsi="宋体" w:eastAsia="宋体" w:cs="宋体"/>
                <w:spacing w:val="-2"/>
                <w:sz w:val="21"/>
                <w:szCs w:val="21"/>
              </w:rPr>
              <w:t>1.名称：橡塑保温管；</w:t>
            </w:r>
          </w:p>
          <w:p>
            <w:pPr>
              <w:spacing w:before="8" w:line="220" w:lineRule="auto"/>
              <w:ind w:left="41"/>
              <w:rPr>
                <w:rFonts w:ascii="宋体" w:hAnsi="宋体" w:eastAsia="宋体" w:cs="宋体"/>
                <w:sz w:val="21"/>
                <w:szCs w:val="21"/>
              </w:rPr>
            </w:pPr>
            <w:r>
              <w:rPr>
                <w:rFonts w:ascii="宋体" w:hAnsi="宋体" w:eastAsia="宋体" w:cs="宋体"/>
                <w:spacing w:val="3"/>
                <w:sz w:val="21"/>
                <w:szCs w:val="21"/>
              </w:rPr>
              <w:t>2.规格：分歧管各型号;</w:t>
            </w:r>
          </w:p>
        </w:tc>
        <w:tc>
          <w:tcPr>
            <w:tcW w:w="717" w:type="dxa"/>
            <w:vAlign w:val="top"/>
          </w:tcPr>
          <w:p>
            <w:pPr>
              <w:spacing w:before="222"/>
              <w:ind w:left="258"/>
              <w:rPr>
                <w:rFonts w:ascii="宋体" w:hAnsi="宋体" w:eastAsia="宋体" w:cs="宋体"/>
                <w:sz w:val="21"/>
                <w:szCs w:val="21"/>
              </w:rPr>
            </w:pPr>
            <w:r>
              <w:rPr>
                <w:rFonts w:ascii="宋体" w:hAnsi="宋体" w:eastAsia="宋体" w:cs="宋体"/>
                <w:spacing w:val="-1"/>
                <w:sz w:val="21"/>
                <w:szCs w:val="21"/>
              </w:rPr>
              <w:t>m3</w:t>
            </w:r>
          </w:p>
        </w:tc>
        <w:tc>
          <w:tcPr>
            <w:tcW w:w="772" w:type="dxa"/>
            <w:vAlign w:val="top"/>
          </w:tcPr>
          <w:p>
            <w:pPr>
              <w:spacing w:before="221"/>
              <w:ind w:left="189"/>
              <w:rPr>
                <w:rFonts w:ascii="宋体" w:hAnsi="宋体" w:eastAsia="宋体" w:cs="宋体"/>
                <w:sz w:val="21"/>
                <w:szCs w:val="21"/>
              </w:rPr>
            </w:pPr>
            <w:r>
              <w:rPr>
                <w:rFonts w:ascii="宋体" w:hAnsi="宋体" w:eastAsia="宋体" w:cs="宋体"/>
                <w:spacing w:val="-2"/>
                <w:sz w:val="21"/>
                <w:szCs w:val="21"/>
              </w:rPr>
              <w:t>0.41</w:t>
            </w:r>
          </w:p>
        </w:tc>
        <w:tc>
          <w:tcPr>
            <w:tcW w:w="1364" w:type="dxa"/>
            <w:vAlign w:val="top"/>
          </w:tcPr>
          <w:p>
            <w:pPr>
              <w:spacing w:before="221"/>
              <w:ind w:left="275"/>
              <w:rPr>
                <w:rFonts w:ascii="宋体" w:hAnsi="宋体" w:eastAsia="宋体" w:cs="宋体"/>
                <w:sz w:val="21"/>
                <w:szCs w:val="21"/>
              </w:rPr>
            </w:pPr>
            <w:r>
              <w:rPr>
                <w:rFonts w:ascii="宋体" w:hAnsi="宋体" w:eastAsia="宋体" w:cs="宋体"/>
                <w:spacing w:val="-1"/>
                <w:sz w:val="21"/>
                <w:szCs w:val="21"/>
              </w:rPr>
              <w:t>2975.00</w:t>
            </w:r>
          </w:p>
        </w:tc>
        <w:tc>
          <w:tcPr>
            <w:tcW w:w="1364" w:type="dxa"/>
            <w:vAlign w:val="top"/>
          </w:tcPr>
          <w:p>
            <w:pPr>
              <w:spacing w:before="221"/>
              <w:ind w:left="289"/>
              <w:rPr>
                <w:rFonts w:ascii="宋体" w:hAnsi="宋体" w:eastAsia="宋体" w:cs="宋体"/>
                <w:sz w:val="21"/>
                <w:szCs w:val="21"/>
              </w:rPr>
            </w:pPr>
            <w:r>
              <w:rPr>
                <w:rFonts w:ascii="宋体" w:hAnsi="宋体" w:eastAsia="宋体" w:cs="宋体"/>
                <w:spacing w:val="-3"/>
                <w:sz w:val="21"/>
                <w:szCs w:val="21"/>
              </w:rPr>
              <w:t>1219.75</w:t>
            </w:r>
          </w:p>
        </w:tc>
        <w:tc>
          <w:tcPr>
            <w:tcW w:w="1829" w:type="dxa"/>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828" w:hRule="atLeast"/>
        </w:trPr>
        <w:tc>
          <w:tcPr>
            <w:tcW w:w="976" w:type="dxa"/>
            <w:vAlign w:val="top"/>
          </w:tcPr>
          <w:p>
            <w:pPr>
              <w:spacing w:before="307" w:line="242" w:lineRule="auto"/>
              <w:ind w:left="387"/>
              <w:rPr>
                <w:rFonts w:ascii="宋体" w:hAnsi="宋体" w:eastAsia="宋体" w:cs="宋体"/>
                <w:sz w:val="21"/>
                <w:szCs w:val="21"/>
              </w:rPr>
            </w:pPr>
            <w:r>
              <w:rPr>
                <w:rFonts w:ascii="宋体" w:hAnsi="宋体" w:eastAsia="宋体" w:cs="宋体"/>
                <w:spacing w:val="-3"/>
                <w:sz w:val="21"/>
                <w:szCs w:val="21"/>
              </w:rPr>
              <w:t>42</w:t>
            </w:r>
          </w:p>
        </w:tc>
        <w:tc>
          <w:tcPr>
            <w:tcW w:w="966" w:type="dxa"/>
            <w:vMerge w:val="continue"/>
            <w:tcBorders>
              <w:top w:val="nil"/>
              <w:bottom w:val="nil"/>
            </w:tcBorders>
            <w:vAlign w:val="top"/>
          </w:tcPr>
          <w:p>
            <w:pPr>
              <w:pStyle w:val="27"/>
            </w:pPr>
          </w:p>
        </w:tc>
        <w:tc>
          <w:tcPr>
            <w:tcW w:w="2054" w:type="dxa"/>
            <w:vAlign w:val="top"/>
          </w:tcPr>
          <w:p>
            <w:pPr>
              <w:spacing w:before="177" w:line="230" w:lineRule="auto"/>
              <w:ind w:left="351" w:right="223" w:hanging="112"/>
              <w:rPr>
                <w:rFonts w:ascii="宋体" w:hAnsi="宋体" w:eastAsia="宋体" w:cs="宋体"/>
                <w:sz w:val="21"/>
                <w:szCs w:val="21"/>
              </w:rPr>
            </w:pPr>
            <w:r>
              <w:rPr>
                <w:rFonts w:ascii="宋体" w:hAnsi="宋体" w:eastAsia="宋体" w:cs="宋体"/>
                <w:sz w:val="21"/>
                <w:szCs w:val="21"/>
              </w:rPr>
              <w:t>铜管保温-管外径</w:t>
            </w:r>
            <w:r>
              <w:rPr>
                <w:rFonts w:ascii="宋体" w:hAnsi="宋体" w:eastAsia="宋体" w:cs="宋体"/>
                <w:spacing w:val="-3"/>
                <w:sz w:val="21"/>
                <w:szCs w:val="21"/>
              </w:rPr>
              <w:t>（mm以内）</w:t>
            </w:r>
            <w:r>
              <w:rPr>
                <w:rFonts w:ascii="宋体" w:hAnsi="宋体" w:eastAsia="宋体" w:cs="宋体"/>
                <w:spacing w:val="16"/>
                <w:sz w:val="21"/>
                <w:szCs w:val="21"/>
              </w:rPr>
              <w:t xml:space="preserve"> </w:t>
            </w:r>
            <w:r>
              <w:rPr>
                <w:rFonts w:ascii="宋体" w:hAnsi="宋体" w:eastAsia="宋体" w:cs="宋体"/>
                <w:spacing w:val="-3"/>
                <w:sz w:val="21"/>
                <w:szCs w:val="21"/>
              </w:rPr>
              <w:t>23</w:t>
            </w:r>
          </w:p>
        </w:tc>
        <w:tc>
          <w:tcPr>
            <w:tcW w:w="3875" w:type="dxa"/>
            <w:vAlign w:val="top"/>
          </w:tcPr>
          <w:p>
            <w:pPr>
              <w:spacing w:before="178" w:line="220" w:lineRule="auto"/>
              <w:ind w:left="54"/>
              <w:rPr>
                <w:rFonts w:ascii="宋体" w:hAnsi="宋体" w:eastAsia="宋体" w:cs="宋体"/>
                <w:sz w:val="21"/>
                <w:szCs w:val="21"/>
              </w:rPr>
            </w:pPr>
            <w:r>
              <w:rPr>
                <w:rFonts w:ascii="宋体" w:hAnsi="宋体" w:eastAsia="宋体" w:cs="宋体"/>
                <w:spacing w:val="-2"/>
                <w:sz w:val="21"/>
                <w:szCs w:val="21"/>
              </w:rPr>
              <w:t>1.名称：橡塑保温管；</w:t>
            </w:r>
          </w:p>
          <w:p>
            <w:pPr>
              <w:spacing w:before="8" w:line="220" w:lineRule="auto"/>
              <w:ind w:left="41"/>
              <w:rPr>
                <w:rFonts w:ascii="宋体" w:hAnsi="宋体" w:eastAsia="宋体" w:cs="宋体"/>
                <w:sz w:val="21"/>
                <w:szCs w:val="21"/>
              </w:rPr>
            </w:pPr>
            <w:r>
              <w:rPr>
                <w:rFonts w:ascii="宋体" w:hAnsi="宋体" w:eastAsia="宋体" w:cs="宋体"/>
                <w:spacing w:val="3"/>
                <w:sz w:val="21"/>
                <w:szCs w:val="21"/>
              </w:rPr>
              <w:t>2.规格：分歧管各型号;</w:t>
            </w:r>
          </w:p>
        </w:tc>
        <w:tc>
          <w:tcPr>
            <w:tcW w:w="717" w:type="dxa"/>
            <w:vAlign w:val="top"/>
          </w:tcPr>
          <w:p>
            <w:pPr>
              <w:spacing w:before="307"/>
              <w:ind w:left="258"/>
              <w:rPr>
                <w:rFonts w:ascii="宋体" w:hAnsi="宋体" w:eastAsia="宋体" w:cs="宋体"/>
                <w:sz w:val="21"/>
                <w:szCs w:val="21"/>
              </w:rPr>
            </w:pPr>
            <w:r>
              <w:rPr>
                <w:rFonts w:ascii="宋体" w:hAnsi="宋体" w:eastAsia="宋体" w:cs="宋体"/>
                <w:spacing w:val="-1"/>
                <w:sz w:val="21"/>
                <w:szCs w:val="21"/>
              </w:rPr>
              <w:t>m3</w:t>
            </w:r>
          </w:p>
        </w:tc>
        <w:tc>
          <w:tcPr>
            <w:tcW w:w="772" w:type="dxa"/>
            <w:vAlign w:val="top"/>
          </w:tcPr>
          <w:p>
            <w:pPr>
              <w:spacing w:before="306"/>
              <w:ind w:left="189"/>
              <w:rPr>
                <w:rFonts w:ascii="宋体" w:hAnsi="宋体" w:eastAsia="宋体" w:cs="宋体"/>
                <w:sz w:val="21"/>
                <w:szCs w:val="21"/>
              </w:rPr>
            </w:pPr>
            <w:r>
              <w:rPr>
                <w:rFonts w:ascii="宋体" w:hAnsi="宋体" w:eastAsia="宋体" w:cs="宋体"/>
                <w:spacing w:val="-2"/>
                <w:sz w:val="21"/>
                <w:szCs w:val="21"/>
              </w:rPr>
              <w:t>0.34</w:t>
            </w:r>
          </w:p>
        </w:tc>
        <w:tc>
          <w:tcPr>
            <w:tcW w:w="1364" w:type="dxa"/>
            <w:vAlign w:val="top"/>
          </w:tcPr>
          <w:p>
            <w:pPr>
              <w:spacing w:before="306"/>
              <w:ind w:left="275"/>
              <w:rPr>
                <w:rFonts w:ascii="宋体" w:hAnsi="宋体" w:eastAsia="宋体" w:cs="宋体"/>
                <w:sz w:val="21"/>
                <w:szCs w:val="21"/>
              </w:rPr>
            </w:pPr>
            <w:r>
              <w:rPr>
                <w:rFonts w:ascii="宋体" w:hAnsi="宋体" w:eastAsia="宋体" w:cs="宋体"/>
                <w:spacing w:val="-1"/>
                <w:sz w:val="21"/>
                <w:szCs w:val="21"/>
              </w:rPr>
              <w:t>2975.00</w:t>
            </w:r>
          </w:p>
        </w:tc>
        <w:tc>
          <w:tcPr>
            <w:tcW w:w="1364" w:type="dxa"/>
            <w:vAlign w:val="top"/>
          </w:tcPr>
          <w:p>
            <w:pPr>
              <w:spacing w:before="306"/>
              <w:ind w:left="289"/>
              <w:rPr>
                <w:rFonts w:ascii="宋体" w:hAnsi="宋体" w:eastAsia="宋体" w:cs="宋体"/>
                <w:sz w:val="21"/>
                <w:szCs w:val="21"/>
              </w:rPr>
            </w:pPr>
            <w:r>
              <w:rPr>
                <w:rFonts w:ascii="宋体" w:hAnsi="宋体" w:eastAsia="宋体" w:cs="宋体"/>
                <w:spacing w:val="-3"/>
                <w:sz w:val="21"/>
                <w:szCs w:val="21"/>
              </w:rPr>
              <w:t>1011.50</w:t>
            </w:r>
          </w:p>
        </w:tc>
        <w:tc>
          <w:tcPr>
            <w:tcW w:w="1829" w:type="dxa"/>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976" w:type="dxa"/>
            <w:vMerge w:val="restart"/>
            <w:tcBorders>
              <w:bottom w:val="nil"/>
            </w:tcBorders>
            <w:vAlign w:val="top"/>
          </w:tcPr>
          <w:p>
            <w:pPr>
              <w:spacing w:before="172"/>
              <w:ind w:left="387"/>
              <w:rPr>
                <w:rFonts w:ascii="宋体" w:hAnsi="宋体" w:eastAsia="宋体" w:cs="宋体"/>
                <w:sz w:val="21"/>
                <w:szCs w:val="21"/>
              </w:rPr>
            </w:pPr>
            <w:r>
              <w:rPr>
                <w:rFonts w:ascii="宋体" w:hAnsi="宋体" w:eastAsia="宋体" w:cs="宋体"/>
                <w:spacing w:val="-3"/>
                <w:sz w:val="21"/>
                <w:szCs w:val="21"/>
              </w:rPr>
              <w:t>43</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46" w:line="207" w:lineRule="auto"/>
              <w:ind w:left="351" w:right="223" w:hanging="112"/>
              <w:rPr>
                <w:rFonts w:ascii="宋体" w:hAnsi="宋体" w:eastAsia="宋体" w:cs="宋体"/>
                <w:sz w:val="21"/>
                <w:szCs w:val="21"/>
              </w:rPr>
            </w:pPr>
            <w:r>
              <w:rPr>
                <w:rFonts w:ascii="宋体" w:hAnsi="宋体" w:eastAsia="宋体" w:cs="宋体"/>
                <w:sz w:val="21"/>
                <w:szCs w:val="21"/>
              </w:rPr>
              <w:t>铜管保温-管外径</w:t>
            </w:r>
            <w:r>
              <w:rPr>
                <w:rFonts w:ascii="宋体" w:hAnsi="宋体" w:eastAsia="宋体" w:cs="宋体"/>
                <w:spacing w:val="-3"/>
                <w:sz w:val="21"/>
                <w:szCs w:val="21"/>
              </w:rPr>
              <w:t>（mm以内）</w:t>
            </w:r>
            <w:r>
              <w:rPr>
                <w:rFonts w:ascii="宋体" w:hAnsi="宋体" w:eastAsia="宋体" w:cs="宋体"/>
                <w:spacing w:val="16"/>
                <w:sz w:val="21"/>
                <w:szCs w:val="21"/>
              </w:rPr>
              <w:t xml:space="preserve"> </w:t>
            </w:r>
            <w:r>
              <w:rPr>
                <w:rFonts w:ascii="宋体" w:hAnsi="宋体" w:eastAsia="宋体" w:cs="宋体"/>
                <w:spacing w:val="-3"/>
                <w:sz w:val="21"/>
                <w:szCs w:val="21"/>
              </w:rPr>
              <w:t>32</w:t>
            </w:r>
          </w:p>
        </w:tc>
        <w:tc>
          <w:tcPr>
            <w:tcW w:w="3875" w:type="dxa"/>
            <w:vAlign w:val="top"/>
          </w:tcPr>
          <w:p>
            <w:pPr>
              <w:spacing w:before="37" w:line="183" w:lineRule="auto"/>
              <w:ind w:left="54"/>
              <w:rPr>
                <w:rFonts w:ascii="宋体" w:hAnsi="宋体" w:eastAsia="宋体" w:cs="宋体"/>
                <w:sz w:val="21"/>
                <w:szCs w:val="21"/>
              </w:rPr>
            </w:pPr>
            <w:r>
              <w:rPr>
                <w:rFonts w:ascii="宋体" w:hAnsi="宋体" w:eastAsia="宋体" w:cs="宋体"/>
                <w:spacing w:val="-2"/>
                <w:sz w:val="21"/>
                <w:szCs w:val="21"/>
              </w:rPr>
              <w:t>1.名称:冷媒分歧管；</w:t>
            </w:r>
          </w:p>
        </w:tc>
        <w:tc>
          <w:tcPr>
            <w:tcW w:w="717" w:type="dxa"/>
            <w:vMerge w:val="restart"/>
            <w:tcBorders>
              <w:bottom w:val="nil"/>
            </w:tcBorders>
            <w:vAlign w:val="top"/>
          </w:tcPr>
          <w:p>
            <w:pPr>
              <w:spacing w:before="172"/>
              <w:ind w:left="258"/>
              <w:rPr>
                <w:rFonts w:ascii="宋体" w:hAnsi="宋体" w:eastAsia="宋体" w:cs="宋体"/>
                <w:sz w:val="21"/>
                <w:szCs w:val="21"/>
              </w:rPr>
            </w:pPr>
            <w:r>
              <w:rPr>
                <w:rFonts w:ascii="宋体" w:hAnsi="宋体" w:eastAsia="宋体" w:cs="宋体"/>
                <w:spacing w:val="-1"/>
                <w:sz w:val="21"/>
                <w:szCs w:val="21"/>
              </w:rPr>
              <w:t>m3</w:t>
            </w:r>
          </w:p>
        </w:tc>
        <w:tc>
          <w:tcPr>
            <w:tcW w:w="772" w:type="dxa"/>
            <w:vMerge w:val="restart"/>
            <w:tcBorders>
              <w:bottom w:val="nil"/>
            </w:tcBorders>
            <w:vAlign w:val="top"/>
          </w:tcPr>
          <w:p>
            <w:pPr>
              <w:spacing w:before="171"/>
              <w:ind w:left="189"/>
              <w:rPr>
                <w:rFonts w:ascii="宋体" w:hAnsi="宋体" w:eastAsia="宋体" w:cs="宋体"/>
                <w:sz w:val="21"/>
                <w:szCs w:val="21"/>
              </w:rPr>
            </w:pPr>
            <w:r>
              <w:rPr>
                <w:rFonts w:ascii="宋体" w:hAnsi="宋体" w:eastAsia="宋体" w:cs="宋体"/>
                <w:spacing w:val="-2"/>
                <w:sz w:val="21"/>
                <w:szCs w:val="21"/>
              </w:rPr>
              <w:t>0.16</w:t>
            </w:r>
          </w:p>
        </w:tc>
        <w:tc>
          <w:tcPr>
            <w:tcW w:w="1364" w:type="dxa"/>
            <w:vMerge w:val="restart"/>
            <w:tcBorders>
              <w:bottom w:val="nil"/>
            </w:tcBorders>
            <w:vAlign w:val="top"/>
          </w:tcPr>
          <w:p>
            <w:pPr>
              <w:spacing w:before="171"/>
              <w:ind w:left="275"/>
              <w:rPr>
                <w:rFonts w:ascii="宋体" w:hAnsi="宋体" w:eastAsia="宋体" w:cs="宋体"/>
                <w:sz w:val="21"/>
                <w:szCs w:val="21"/>
              </w:rPr>
            </w:pPr>
            <w:r>
              <w:rPr>
                <w:rFonts w:ascii="宋体" w:hAnsi="宋体" w:eastAsia="宋体" w:cs="宋体"/>
                <w:spacing w:val="-1"/>
                <w:sz w:val="21"/>
                <w:szCs w:val="21"/>
              </w:rPr>
              <w:t>2975.00</w:t>
            </w:r>
          </w:p>
        </w:tc>
        <w:tc>
          <w:tcPr>
            <w:tcW w:w="1364" w:type="dxa"/>
            <w:vMerge w:val="restart"/>
            <w:tcBorders>
              <w:bottom w:val="nil"/>
            </w:tcBorders>
            <w:vAlign w:val="top"/>
          </w:tcPr>
          <w:p>
            <w:pPr>
              <w:spacing w:before="171"/>
              <w:ind w:left="325"/>
              <w:rPr>
                <w:rFonts w:ascii="宋体" w:hAnsi="宋体" w:eastAsia="宋体" w:cs="宋体"/>
                <w:sz w:val="21"/>
                <w:szCs w:val="21"/>
              </w:rPr>
            </w:pPr>
            <w:r>
              <w:rPr>
                <w:rFonts w:ascii="宋体" w:hAnsi="宋体" w:eastAsia="宋体" w:cs="宋体"/>
                <w:spacing w:val="-1"/>
                <w:sz w:val="21"/>
                <w:szCs w:val="21"/>
              </w:rPr>
              <w:t>476.00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37" w:line="183" w:lineRule="auto"/>
              <w:ind w:left="41"/>
              <w:rPr>
                <w:rFonts w:ascii="宋体" w:hAnsi="宋体" w:eastAsia="宋体" w:cs="宋体"/>
                <w:sz w:val="21"/>
                <w:szCs w:val="21"/>
              </w:rPr>
            </w:pPr>
            <w:r>
              <w:rPr>
                <w:rFonts w:ascii="宋体" w:hAnsi="宋体" w:eastAsia="宋体" w:cs="宋体"/>
                <w:spacing w:val="-1"/>
                <w:sz w:val="21"/>
                <w:szCs w:val="21"/>
              </w:rPr>
              <w:t>2.型号:分歧管各型号;；</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6" w:hRule="atLeast"/>
        </w:trPr>
        <w:tc>
          <w:tcPr>
            <w:tcW w:w="976" w:type="dxa"/>
            <w:vMerge w:val="restart"/>
            <w:tcBorders>
              <w:bottom w:val="nil"/>
            </w:tcBorders>
            <w:vAlign w:val="top"/>
          </w:tcPr>
          <w:p>
            <w:pPr>
              <w:spacing w:before="261" w:line="242" w:lineRule="auto"/>
              <w:ind w:left="387"/>
              <w:rPr>
                <w:rFonts w:ascii="宋体" w:hAnsi="宋体" w:eastAsia="宋体" w:cs="宋体"/>
                <w:sz w:val="21"/>
                <w:szCs w:val="21"/>
              </w:rPr>
            </w:pPr>
            <w:r>
              <w:rPr>
                <w:rFonts w:ascii="宋体" w:hAnsi="宋体" w:eastAsia="宋体" w:cs="宋体"/>
                <w:spacing w:val="-3"/>
                <w:sz w:val="21"/>
                <w:szCs w:val="21"/>
              </w:rPr>
              <w:t>44</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spacing w:before="261" w:line="219" w:lineRule="auto"/>
              <w:ind w:left="239"/>
              <w:rPr>
                <w:rFonts w:ascii="宋体" w:hAnsi="宋体" w:eastAsia="宋体" w:cs="宋体"/>
                <w:sz w:val="21"/>
                <w:szCs w:val="21"/>
              </w:rPr>
            </w:pPr>
            <w:r>
              <w:rPr>
                <w:rFonts w:ascii="宋体" w:hAnsi="宋体" w:eastAsia="宋体" w:cs="宋体"/>
                <w:sz w:val="21"/>
                <w:szCs w:val="21"/>
              </w:rPr>
              <w:t>追加制冷剂R410A</w:t>
            </w:r>
          </w:p>
        </w:tc>
        <w:tc>
          <w:tcPr>
            <w:tcW w:w="3875" w:type="dxa"/>
            <w:vAlign w:val="top"/>
          </w:tcPr>
          <w:p>
            <w:pPr>
              <w:spacing w:before="81" w:line="219" w:lineRule="auto"/>
              <w:ind w:left="54"/>
              <w:rPr>
                <w:rFonts w:ascii="宋体" w:hAnsi="宋体" w:eastAsia="宋体" w:cs="宋体"/>
                <w:sz w:val="21"/>
                <w:szCs w:val="21"/>
              </w:rPr>
            </w:pPr>
            <w:r>
              <w:rPr>
                <w:rFonts w:ascii="宋体" w:hAnsi="宋体" w:eastAsia="宋体" w:cs="宋体"/>
                <w:spacing w:val="-2"/>
                <w:sz w:val="21"/>
                <w:szCs w:val="21"/>
              </w:rPr>
              <w:t>1.名称:制冷剂；</w:t>
            </w:r>
          </w:p>
        </w:tc>
        <w:tc>
          <w:tcPr>
            <w:tcW w:w="717" w:type="dxa"/>
            <w:vMerge w:val="restart"/>
            <w:tcBorders>
              <w:bottom w:val="nil"/>
            </w:tcBorders>
            <w:vAlign w:val="top"/>
          </w:tcPr>
          <w:p>
            <w:pPr>
              <w:spacing w:before="261" w:line="214" w:lineRule="auto"/>
              <w:ind w:left="262"/>
              <w:rPr>
                <w:rFonts w:ascii="宋体" w:hAnsi="宋体" w:eastAsia="宋体" w:cs="宋体"/>
                <w:sz w:val="21"/>
                <w:szCs w:val="21"/>
              </w:rPr>
            </w:pPr>
            <w:r>
              <w:rPr>
                <w:rFonts w:ascii="宋体" w:hAnsi="宋体" w:eastAsia="宋体" w:cs="宋体"/>
                <w:spacing w:val="-3"/>
                <w:sz w:val="21"/>
                <w:szCs w:val="21"/>
              </w:rPr>
              <w:t>kg</w:t>
            </w:r>
          </w:p>
        </w:tc>
        <w:tc>
          <w:tcPr>
            <w:tcW w:w="772" w:type="dxa"/>
            <w:vMerge w:val="restart"/>
            <w:tcBorders>
              <w:bottom w:val="nil"/>
            </w:tcBorders>
            <w:vAlign w:val="top"/>
          </w:tcPr>
          <w:p>
            <w:pPr>
              <w:spacing w:before="261"/>
              <w:ind w:left="256"/>
              <w:rPr>
                <w:rFonts w:ascii="宋体" w:hAnsi="宋体" w:eastAsia="宋体" w:cs="宋体"/>
                <w:sz w:val="21"/>
                <w:szCs w:val="21"/>
              </w:rPr>
            </w:pPr>
            <w:r>
              <w:rPr>
                <w:rFonts w:ascii="宋体" w:hAnsi="宋体" w:eastAsia="宋体" w:cs="宋体"/>
                <w:spacing w:val="-8"/>
                <w:sz w:val="21"/>
                <w:szCs w:val="21"/>
              </w:rPr>
              <w:t>100</w:t>
            </w:r>
          </w:p>
        </w:tc>
        <w:tc>
          <w:tcPr>
            <w:tcW w:w="1364" w:type="dxa"/>
            <w:vMerge w:val="restart"/>
            <w:tcBorders>
              <w:bottom w:val="nil"/>
            </w:tcBorders>
            <w:vAlign w:val="top"/>
          </w:tcPr>
          <w:p>
            <w:pPr>
              <w:spacing w:before="260"/>
              <w:ind w:left="382"/>
              <w:rPr>
                <w:rFonts w:ascii="宋体" w:hAnsi="宋体" w:eastAsia="宋体" w:cs="宋体"/>
                <w:sz w:val="21"/>
                <w:szCs w:val="21"/>
              </w:rPr>
            </w:pPr>
            <w:r>
              <w:rPr>
                <w:rFonts w:ascii="宋体" w:hAnsi="宋体" w:eastAsia="宋体" w:cs="宋体"/>
                <w:spacing w:val="-2"/>
                <w:sz w:val="21"/>
                <w:szCs w:val="21"/>
              </w:rPr>
              <w:t>59.50</w:t>
            </w:r>
          </w:p>
        </w:tc>
        <w:tc>
          <w:tcPr>
            <w:tcW w:w="1364" w:type="dxa"/>
            <w:vMerge w:val="restart"/>
            <w:tcBorders>
              <w:bottom w:val="nil"/>
            </w:tcBorders>
            <w:vAlign w:val="top"/>
          </w:tcPr>
          <w:p>
            <w:pPr>
              <w:spacing w:before="260"/>
              <w:ind w:left="278"/>
              <w:rPr>
                <w:rFonts w:ascii="宋体" w:hAnsi="宋体" w:eastAsia="宋体" w:cs="宋体"/>
                <w:sz w:val="21"/>
                <w:szCs w:val="21"/>
              </w:rPr>
            </w:pPr>
            <w:r>
              <w:rPr>
                <w:rFonts w:ascii="宋体" w:hAnsi="宋体" w:eastAsia="宋体" w:cs="宋体"/>
                <w:spacing w:val="-1"/>
                <w:sz w:val="21"/>
                <w:szCs w:val="21"/>
              </w:rPr>
              <w:t>5950.00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6"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82" w:line="221" w:lineRule="auto"/>
              <w:ind w:left="41"/>
              <w:rPr>
                <w:rFonts w:ascii="宋体" w:hAnsi="宋体" w:eastAsia="宋体" w:cs="宋体"/>
                <w:sz w:val="21"/>
                <w:szCs w:val="21"/>
              </w:rPr>
            </w:pPr>
            <w:r>
              <w:rPr>
                <w:rFonts w:ascii="宋体" w:hAnsi="宋体" w:eastAsia="宋体" w:cs="宋体"/>
                <w:spacing w:val="-1"/>
                <w:sz w:val="21"/>
                <w:szCs w:val="21"/>
              </w:rPr>
              <w:t>2.型号:R410A；</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8" w:hRule="atLeast"/>
        </w:trPr>
        <w:tc>
          <w:tcPr>
            <w:tcW w:w="976" w:type="dxa"/>
            <w:vAlign w:val="top"/>
          </w:tcPr>
          <w:p>
            <w:pPr>
              <w:pStyle w:val="27"/>
              <w:spacing w:line="242" w:lineRule="auto"/>
            </w:pPr>
          </w:p>
          <w:p>
            <w:pPr>
              <w:spacing w:before="68"/>
              <w:ind w:left="387"/>
              <w:rPr>
                <w:rFonts w:ascii="宋体" w:hAnsi="宋体" w:eastAsia="宋体" w:cs="宋体"/>
                <w:sz w:val="21"/>
                <w:szCs w:val="21"/>
              </w:rPr>
            </w:pPr>
            <w:r>
              <w:rPr>
                <w:rFonts w:ascii="宋体" w:hAnsi="宋体" w:eastAsia="宋体" w:cs="宋体"/>
                <w:spacing w:val="-3"/>
                <w:sz w:val="21"/>
                <w:szCs w:val="21"/>
              </w:rPr>
              <w:t>45</w:t>
            </w:r>
          </w:p>
        </w:tc>
        <w:tc>
          <w:tcPr>
            <w:tcW w:w="966" w:type="dxa"/>
            <w:vMerge w:val="continue"/>
            <w:tcBorders>
              <w:top w:val="nil"/>
              <w:bottom w:val="nil"/>
            </w:tcBorders>
            <w:vAlign w:val="top"/>
          </w:tcPr>
          <w:p>
            <w:pPr>
              <w:pStyle w:val="27"/>
            </w:pPr>
          </w:p>
        </w:tc>
        <w:tc>
          <w:tcPr>
            <w:tcW w:w="2054" w:type="dxa"/>
            <w:vAlign w:val="top"/>
          </w:tcPr>
          <w:p>
            <w:pPr>
              <w:pStyle w:val="27"/>
              <w:spacing w:line="241" w:lineRule="auto"/>
            </w:pPr>
          </w:p>
          <w:p>
            <w:pPr>
              <w:spacing w:before="68" w:line="221" w:lineRule="auto"/>
              <w:ind w:left="348"/>
              <w:rPr>
                <w:rFonts w:ascii="宋体" w:hAnsi="宋体" w:eastAsia="宋体" w:cs="宋体"/>
                <w:sz w:val="21"/>
                <w:szCs w:val="21"/>
              </w:rPr>
            </w:pPr>
            <w:r>
              <w:rPr>
                <w:rFonts w:ascii="宋体" w:hAnsi="宋体" w:eastAsia="宋体" w:cs="宋体"/>
                <w:spacing w:val="-1"/>
                <w:sz w:val="21"/>
                <w:szCs w:val="21"/>
              </w:rPr>
              <w:t>分歧器Φ31.75</w:t>
            </w:r>
          </w:p>
        </w:tc>
        <w:tc>
          <w:tcPr>
            <w:tcW w:w="3875" w:type="dxa"/>
            <w:vAlign w:val="top"/>
          </w:tcPr>
          <w:p>
            <w:pPr>
              <w:spacing w:before="52" w:line="219" w:lineRule="auto"/>
              <w:ind w:left="54"/>
              <w:rPr>
                <w:rFonts w:ascii="宋体" w:hAnsi="宋体" w:eastAsia="宋体" w:cs="宋体"/>
                <w:sz w:val="21"/>
                <w:szCs w:val="21"/>
              </w:rPr>
            </w:pPr>
            <w:r>
              <w:rPr>
                <w:rFonts w:ascii="宋体" w:hAnsi="宋体" w:eastAsia="宋体" w:cs="宋体"/>
                <w:spacing w:val="-2"/>
                <w:sz w:val="21"/>
                <w:szCs w:val="21"/>
              </w:rPr>
              <w:t>1.名称:冷媒分歧管；</w:t>
            </w:r>
          </w:p>
          <w:p>
            <w:pPr>
              <w:spacing w:before="8" w:line="222" w:lineRule="auto"/>
              <w:ind w:left="41"/>
              <w:rPr>
                <w:rFonts w:ascii="宋体" w:hAnsi="宋体" w:eastAsia="宋体" w:cs="宋体"/>
                <w:sz w:val="21"/>
                <w:szCs w:val="21"/>
              </w:rPr>
            </w:pPr>
            <w:r>
              <w:rPr>
                <w:rFonts w:ascii="宋体" w:hAnsi="宋体" w:eastAsia="宋体" w:cs="宋体"/>
                <w:spacing w:val="-3"/>
                <w:sz w:val="21"/>
                <w:szCs w:val="21"/>
              </w:rPr>
              <w:t>2.型号:</w:t>
            </w:r>
            <w:r>
              <w:rPr>
                <w:rFonts w:ascii="宋体" w:hAnsi="宋体" w:eastAsia="宋体" w:cs="宋体"/>
                <w:spacing w:val="-72"/>
                <w:sz w:val="21"/>
                <w:szCs w:val="21"/>
              </w:rPr>
              <w:t xml:space="preserve"> </w:t>
            </w:r>
            <w:r>
              <w:rPr>
                <w:rFonts w:ascii="宋体" w:hAnsi="宋体" w:eastAsia="宋体" w:cs="宋体"/>
                <w:spacing w:val="-3"/>
                <w:sz w:val="21"/>
                <w:szCs w:val="21"/>
              </w:rPr>
              <w:t>Φ31.75；</w:t>
            </w:r>
          </w:p>
          <w:p>
            <w:pPr>
              <w:spacing w:before="7" w:line="190" w:lineRule="auto"/>
              <w:ind w:left="43"/>
              <w:rPr>
                <w:rFonts w:ascii="宋体" w:hAnsi="宋体" w:eastAsia="宋体" w:cs="宋体"/>
                <w:sz w:val="21"/>
                <w:szCs w:val="21"/>
              </w:rPr>
            </w:pPr>
            <w:r>
              <w:rPr>
                <w:rFonts w:ascii="宋体" w:hAnsi="宋体" w:eastAsia="宋体" w:cs="宋体"/>
                <w:spacing w:val="-2"/>
                <w:sz w:val="21"/>
                <w:szCs w:val="21"/>
              </w:rPr>
              <w:t>3.材质:铜；</w:t>
            </w:r>
          </w:p>
        </w:tc>
        <w:tc>
          <w:tcPr>
            <w:tcW w:w="717" w:type="dxa"/>
            <w:vAlign w:val="top"/>
          </w:tcPr>
          <w:p>
            <w:pPr>
              <w:pStyle w:val="27"/>
              <w:spacing w:line="241" w:lineRule="auto"/>
            </w:pPr>
          </w:p>
          <w:p>
            <w:pPr>
              <w:spacing w:before="69"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Align w:val="top"/>
          </w:tcPr>
          <w:p>
            <w:pPr>
              <w:pStyle w:val="27"/>
              <w:spacing w:line="241"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64" w:type="dxa"/>
            <w:vAlign w:val="top"/>
          </w:tcPr>
          <w:p>
            <w:pPr>
              <w:pStyle w:val="27"/>
              <w:spacing w:line="241" w:lineRule="auto"/>
            </w:pPr>
          </w:p>
          <w:p>
            <w:pPr>
              <w:spacing w:before="68"/>
              <w:ind w:left="328"/>
              <w:rPr>
                <w:rFonts w:ascii="宋体" w:hAnsi="宋体" w:eastAsia="宋体" w:cs="宋体"/>
                <w:sz w:val="21"/>
                <w:szCs w:val="21"/>
              </w:rPr>
            </w:pPr>
            <w:r>
              <w:rPr>
                <w:rFonts w:ascii="宋体" w:hAnsi="宋体" w:eastAsia="宋体" w:cs="宋体"/>
                <w:spacing w:val="-1"/>
                <w:sz w:val="21"/>
                <w:szCs w:val="21"/>
              </w:rPr>
              <w:t>213.00</w:t>
            </w:r>
          </w:p>
        </w:tc>
        <w:tc>
          <w:tcPr>
            <w:tcW w:w="1364" w:type="dxa"/>
            <w:vAlign w:val="top"/>
          </w:tcPr>
          <w:p>
            <w:pPr>
              <w:pStyle w:val="27"/>
              <w:spacing w:line="241" w:lineRule="auto"/>
            </w:pPr>
          </w:p>
          <w:p>
            <w:pPr>
              <w:spacing w:before="68"/>
              <w:ind w:left="329"/>
              <w:rPr>
                <w:rFonts w:ascii="宋体" w:hAnsi="宋体" w:eastAsia="宋体" w:cs="宋体"/>
                <w:sz w:val="21"/>
                <w:szCs w:val="21"/>
              </w:rPr>
            </w:pPr>
            <w:r>
              <w:rPr>
                <w:rFonts w:ascii="宋体" w:hAnsi="宋体" w:eastAsia="宋体" w:cs="宋体"/>
                <w:spacing w:val="-1"/>
                <w:sz w:val="21"/>
                <w:szCs w:val="21"/>
              </w:rPr>
              <w:t>213.00</w:t>
            </w:r>
          </w:p>
        </w:tc>
        <w:tc>
          <w:tcPr>
            <w:tcW w:w="1829" w:type="dxa"/>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976" w:type="dxa"/>
            <w:vMerge w:val="restart"/>
            <w:tcBorders>
              <w:bottom w:val="nil"/>
            </w:tcBorders>
            <w:vAlign w:val="top"/>
          </w:tcPr>
          <w:p>
            <w:pPr>
              <w:pStyle w:val="27"/>
              <w:spacing w:line="346" w:lineRule="auto"/>
            </w:pPr>
          </w:p>
          <w:p>
            <w:pPr>
              <w:spacing w:before="68"/>
              <w:ind w:left="387"/>
              <w:rPr>
                <w:rFonts w:ascii="宋体" w:hAnsi="宋体" w:eastAsia="宋体" w:cs="宋体"/>
                <w:sz w:val="21"/>
                <w:szCs w:val="21"/>
              </w:rPr>
            </w:pPr>
            <w:r>
              <w:rPr>
                <w:rFonts w:ascii="宋体" w:hAnsi="宋体" w:eastAsia="宋体" w:cs="宋体"/>
                <w:spacing w:val="-3"/>
                <w:sz w:val="21"/>
                <w:szCs w:val="21"/>
              </w:rPr>
              <w:t>46</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345" w:lineRule="auto"/>
            </w:pPr>
          </w:p>
          <w:p>
            <w:pPr>
              <w:spacing w:before="69" w:line="221" w:lineRule="auto"/>
              <w:ind w:left="401"/>
              <w:rPr>
                <w:rFonts w:ascii="宋体" w:hAnsi="宋体" w:eastAsia="宋体" w:cs="宋体"/>
                <w:sz w:val="21"/>
                <w:szCs w:val="21"/>
              </w:rPr>
            </w:pPr>
            <w:r>
              <w:rPr>
                <w:rFonts w:ascii="宋体" w:hAnsi="宋体" w:eastAsia="宋体" w:cs="宋体"/>
                <w:spacing w:val="-1"/>
                <w:sz w:val="21"/>
                <w:szCs w:val="21"/>
              </w:rPr>
              <w:t>分歧器Φ28.6</w:t>
            </w:r>
          </w:p>
        </w:tc>
        <w:tc>
          <w:tcPr>
            <w:tcW w:w="3875" w:type="dxa"/>
            <w:vAlign w:val="top"/>
          </w:tcPr>
          <w:p>
            <w:pPr>
              <w:spacing w:before="74" w:line="211" w:lineRule="auto"/>
              <w:ind w:left="54"/>
              <w:rPr>
                <w:rFonts w:ascii="宋体" w:hAnsi="宋体" w:eastAsia="宋体" w:cs="宋体"/>
                <w:sz w:val="21"/>
                <w:szCs w:val="21"/>
              </w:rPr>
            </w:pPr>
            <w:r>
              <w:rPr>
                <w:rFonts w:ascii="宋体" w:hAnsi="宋体" w:eastAsia="宋体" w:cs="宋体"/>
                <w:spacing w:val="-2"/>
                <w:sz w:val="21"/>
                <w:szCs w:val="21"/>
              </w:rPr>
              <w:t>1.名称:冷媒分歧管；</w:t>
            </w:r>
          </w:p>
        </w:tc>
        <w:tc>
          <w:tcPr>
            <w:tcW w:w="717" w:type="dxa"/>
            <w:vMerge w:val="restart"/>
            <w:tcBorders>
              <w:bottom w:val="nil"/>
            </w:tcBorders>
            <w:vAlign w:val="top"/>
          </w:tcPr>
          <w:p>
            <w:pPr>
              <w:pStyle w:val="27"/>
              <w:spacing w:line="346" w:lineRule="auto"/>
            </w:pPr>
          </w:p>
          <w:p>
            <w:pPr>
              <w:spacing w:before="68"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345" w:lineRule="auto"/>
            </w:pPr>
          </w:p>
          <w:p>
            <w:pPr>
              <w:spacing w:before="69" w:line="242" w:lineRule="auto"/>
              <w:ind w:left="344"/>
              <w:rPr>
                <w:rFonts w:ascii="宋体" w:hAnsi="宋体" w:eastAsia="宋体" w:cs="宋体"/>
                <w:sz w:val="21"/>
                <w:szCs w:val="21"/>
              </w:rPr>
            </w:pPr>
            <w:r>
              <w:rPr>
                <w:rFonts w:ascii="宋体" w:hAnsi="宋体" w:eastAsia="宋体" w:cs="宋体"/>
                <w:sz w:val="21"/>
                <w:szCs w:val="21"/>
              </w:rPr>
              <w:t>4</w:t>
            </w:r>
          </w:p>
        </w:tc>
        <w:tc>
          <w:tcPr>
            <w:tcW w:w="1364" w:type="dxa"/>
            <w:vMerge w:val="restart"/>
            <w:tcBorders>
              <w:bottom w:val="nil"/>
            </w:tcBorders>
            <w:vAlign w:val="top"/>
          </w:tcPr>
          <w:p>
            <w:pPr>
              <w:pStyle w:val="27"/>
              <w:spacing w:line="345" w:lineRule="auto"/>
            </w:pPr>
          </w:p>
          <w:p>
            <w:pPr>
              <w:spacing w:before="68"/>
              <w:ind w:left="341"/>
              <w:rPr>
                <w:rFonts w:ascii="宋体" w:hAnsi="宋体" w:eastAsia="宋体" w:cs="宋体"/>
                <w:sz w:val="21"/>
                <w:szCs w:val="21"/>
              </w:rPr>
            </w:pPr>
            <w:r>
              <w:rPr>
                <w:rFonts w:ascii="宋体" w:hAnsi="宋体" w:eastAsia="宋体" w:cs="宋体"/>
                <w:spacing w:val="-4"/>
                <w:sz w:val="21"/>
                <w:szCs w:val="21"/>
              </w:rPr>
              <w:t>180.70</w:t>
            </w:r>
          </w:p>
        </w:tc>
        <w:tc>
          <w:tcPr>
            <w:tcW w:w="1364" w:type="dxa"/>
            <w:vMerge w:val="restart"/>
            <w:tcBorders>
              <w:bottom w:val="nil"/>
            </w:tcBorders>
            <w:vAlign w:val="top"/>
          </w:tcPr>
          <w:p>
            <w:pPr>
              <w:pStyle w:val="27"/>
              <w:spacing w:line="345" w:lineRule="auto"/>
            </w:pPr>
          </w:p>
          <w:p>
            <w:pPr>
              <w:spacing w:before="68"/>
              <w:ind w:left="331"/>
              <w:rPr>
                <w:rFonts w:ascii="宋体" w:hAnsi="宋体" w:eastAsia="宋体" w:cs="宋体"/>
                <w:sz w:val="21"/>
                <w:szCs w:val="21"/>
              </w:rPr>
            </w:pPr>
            <w:r>
              <w:rPr>
                <w:rFonts w:ascii="宋体" w:hAnsi="宋体" w:eastAsia="宋体" w:cs="宋体"/>
                <w:spacing w:val="-2"/>
                <w:sz w:val="21"/>
                <w:szCs w:val="21"/>
              </w:rPr>
              <w:t>722.80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76" w:line="210" w:lineRule="auto"/>
              <w:ind w:left="41"/>
              <w:rPr>
                <w:rFonts w:ascii="宋体" w:hAnsi="宋体" w:eastAsia="宋体" w:cs="宋体"/>
                <w:sz w:val="21"/>
                <w:szCs w:val="21"/>
              </w:rPr>
            </w:pPr>
            <w:r>
              <w:rPr>
                <w:rFonts w:ascii="宋体" w:hAnsi="宋体" w:eastAsia="宋体" w:cs="宋体"/>
                <w:spacing w:val="-4"/>
                <w:sz w:val="21"/>
                <w:szCs w:val="21"/>
              </w:rPr>
              <w:t>2.型号:</w:t>
            </w:r>
            <w:r>
              <w:rPr>
                <w:rFonts w:ascii="宋体" w:hAnsi="宋体" w:eastAsia="宋体" w:cs="宋体"/>
                <w:spacing w:val="-65"/>
                <w:sz w:val="21"/>
                <w:szCs w:val="21"/>
              </w:rPr>
              <w:t xml:space="preserve"> </w:t>
            </w:r>
            <w:r>
              <w:rPr>
                <w:rFonts w:ascii="宋体" w:hAnsi="宋体" w:eastAsia="宋体" w:cs="宋体"/>
                <w:spacing w:val="-4"/>
                <w:sz w:val="21"/>
                <w:szCs w:val="21"/>
              </w:rPr>
              <w:t>Φ28.6；</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77" w:line="209" w:lineRule="auto"/>
              <w:ind w:left="43"/>
              <w:rPr>
                <w:rFonts w:ascii="宋体" w:hAnsi="宋体" w:eastAsia="宋体" w:cs="宋体"/>
                <w:sz w:val="21"/>
                <w:szCs w:val="21"/>
              </w:rPr>
            </w:pPr>
            <w:r>
              <w:rPr>
                <w:rFonts w:ascii="宋体" w:hAnsi="宋体" w:eastAsia="宋体" w:cs="宋体"/>
                <w:spacing w:val="-2"/>
                <w:sz w:val="21"/>
                <w:szCs w:val="21"/>
              </w:rPr>
              <w:t>3.材质:铜；</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976" w:type="dxa"/>
            <w:vMerge w:val="restart"/>
            <w:tcBorders>
              <w:bottom w:val="nil"/>
            </w:tcBorders>
            <w:vAlign w:val="top"/>
          </w:tcPr>
          <w:p>
            <w:pPr>
              <w:pStyle w:val="27"/>
              <w:spacing w:line="246" w:lineRule="auto"/>
            </w:pPr>
          </w:p>
          <w:p>
            <w:pPr>
              <w:spacing w:before="68"/>
              <w:ind w:left="387"/>
              <w:rPr>
                <w:rFonts w:ascii="宋体" w:hAnsi="宋体" w:eastAsia="宋体" w:cs="宋体"/>
                <w:sz w:val="21"/>
                <w:szCs w:val="21"/>
              </w:rPr>
            </w:pPr>
            <w:r>
              <w:rPr>
                <w:rFonts w:ascii="宋体" w:hAnsi="宋体" w:eastAsia="宋体" w:cs="宋体"/>
                <w:spacing w:val="-3"/>
                <w:sz w:val="21"/>
                <w:szCs w:val="21"/>
              </w:rPr>
              <w:t>47</w:t>
            </w:r>
          </w:p>
        </w:tc>
        <w:tc>
          <w:tcPr>
            <w:tcW w:w="966" w:type="dxa"/>
            <w:vMerge w:val="continue"/>
            <w:tcBorders>
              <w:top w:val="nil"/>
              <w:bottom w:val="nil"/>
            </w:tcBorders>
            <w:vAlign w:val="top"/>
          </w:tcPr>
          <w:p>
            <w:pPr>
              <w:pStyle w:val="27"/>
            </w:pPr>
          </w:p>
        </w:tc>
        <w:tc>
          <w:tcPr>
            <w:tcW w:w="2054" w:type="dxa"/>
            <w:vMerge w:val="restart"/>
            <w:tcBorders>
              <w:bottom w:val="nil"/>
            </w:tcBorders>
            <w:vAlign w:val="top"/>
          </w:tcPr>
          <w:p>
            <w:pPr>
              <w:pStyle w:val="27"/>
              <w:spacing w:line="245" w:lineRule="auto"/>
            </w:pPr>
          </w:p>
          <w:p>
            <w:pPr>
              <w:spacing w:before="68" w:line="221" w:lineRule="auto"/>
              <w:ind w:left="401"/>
              <w:rPr>
                <w:rFonts w:ascii="宋体" w:hAnsi="宋体" w:eastAsia="宋体" w:cs="宋体"/>
                <w:sz w:val="21"/>
                <w:szCs w:val="21"/>
              </w:rPr>
            </w:pPr>
            <w:r>
              <w:rPr>
                <w:rFonts w:ascii="宋体" w:hAnsi="宋体" w:eastAsia="宋体" w:cs="宋体"/>
                <w:spacing w:val="-1"/>
                <w:sz w:val="21"/>
                <w:szCs w:val="21"/>
              </w:rPr>
              <w:t>分歧器Φ25.4</w:t>
            </w:r>
          </w:p>
        </w:tc>
        <w:tc>
          <w:tcPr>
            <w:tcW w:w="3875" w:type="dxa"/>
            <w:vAlign w:val="top"/>
          </w:tcPr>
          <w:p>
            <w:pPr>
              <w:spacing w:before="44" w:line="177" w:lineRule="auto"/>
              <w:ind w:left="54"/>
              <w:rPr>
                <w:rFonts w:ascii="宋体" w:hAnsi="宋体" w:eastAsia="宋体" w:cs="宋体"/>
                <w:sz w:val="21"/>
                <w:szCs w:val="21"/>
              </w:rPr>
            </w:pPr>
            <w:r>
              <w:rPr>
                <w:rFonts w:ascii="宋体" w:hAnsi="宋体" w:eastAsia="宋体" w:cs="宋体"/>
                <w:spacing w:val="-2"/>
                <w:sz w:val="21"/>
                <w:szCs w:val="21"/>
              </w:rPr>
              <w:t>1.名称:冷媒分歧管；</w:t>
            </w:r>
          </w:p>
        </w:tc>
        <w:tc>
          <w:tcPr>
            <w:tcW w:w="717" w:type="dxa"/>
            <w:vMerge w:val="restart"/>
            <w:tcBorders>
              <w:bottom w:val="nil"/>
            </w:tcBorders>
            <w:vAlign w:val="top"/>
          </w:tcPr>
          <w:p>
            <w:pPr>
              <w:pStyle w:val="27"/>
              <w:spacing w:line="245" w:lineRule="auto"/>
            </w:pPr>
          </w:p>
          <w:p>
            <w:pPr>
              <w:spacing w:before="69" w:line="220" w:lineRule="auto"/>
              <w:ind w:left="263"/>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top"/>
          </w:tcPr>
          <w:p>
            <w:pPr>
              <w:pStyle w:val="27"/>
              <w:spacing w:line="245" w:lineRule="auto"/>
            </w:pPr>
          </w:p>
          <w:p>
            <w:pPr>
              <w:spacing w:before="68" w:line="242" w:lineRule="auto"/>
              <w:ind w:left="361"/>
              <w:rPr>
                <w:rFonts w:ascii="宋体" w:hAnsi="宋体" w:eastAsia="宋体" w:cs="宋体"/>
                <w:sz w:val="21"/>
                <w:szCs w:val="21"/>
              </w:rPr>
            </w:pPr>
            <w:r>
              <w:rPr>
                <w:rFonts w:ascii="宋体" w:hAnsi="宋体" w:eastAsia="宋体" w:cs="宋体"/>
                <w:sz w:val="21"/>
                <w:szCs w:val="21"/>
              </w:rPr>
              <w:t>1</w:t>
            </w:r>
          </w:p>
        </w:tc>
        <w:tc>
          <w:tcPr>
            <w:tcW w:w="1364" w:type="dxa"/>
            <w:vMerge w:val="restart"/>
            <w:tcBorders>
              <w:bottom w:val="nil"/>
            </w:tcBorders>
            <w:vAlign w:val="top"/>
          </w:tcPr>
          <w:p>
            <w:pPr>
              <w:pStyle w:val="27"/>
              <w:spacing w:line="245" w:lineRule="auto"/>
            </w:pPr>
          </w:p>
          <w:p>
            <w:pPr>
              <w:spacing w:before="68"/>
              <w:ind w:left="341"/>
              <w:rPr>
                <w:rFonts w:ascii="宋体" w:hAnsi="宋体" w:eastAsia="宋体" w:cs="宋体"/>
                <w:sz w:val="21"/>
                <w:szCs w:val="21"/>
              </w:rPr>
            </w:pPr>
            <w:r>
              <w:rPr>
                <w:rFonts w:ascii="宋体" w:hAnsi="宋体" w:eastAsia="宋体" w:cs="宋体"/>
                <w:spacing w:val="-4"/>
                <w:sz w:val="21"/>
                <w:szCs w:val="21"/>
              </w:rPr>
              <w:t>157.30</w:t>
            </w:r>
          </w:p>
        </w:tc>
        <w:tc>
          <w:tcPr>
            <w:tcW w:w="1364" w:type="dxa"/>
            <w:vMerge w:val="restart"/>
            <w:tcBorders>
              <w:bottom w:val="nil"/>
            </w:tcBorders>
            <w:vAlign w:val="top"/>
          </w:tcPr>
          <w:p>
            <w:pPr>
              <w:pStyle w:val="27"/>
              <w:spacing w:line="245" w:lineRule="auto"/>
            </w:pPr>
          </w:p>
          <w:p>
            <w:pPr>
              <w:spacing w:before="68"/>
              <w:ind w:left="342"/>
              <w:rPr>
                <w:rFonts w:ascii="宋体" w:hAnsi="宋体" w:eastAsia="宋体" w:cs="宋体"/>
                <w:sz w:val="21"/>
                <w:szCs w:val="21"/>
              </w:rPr>
            </w:pPr>
            <w:r>
              <w:rPr>
                <w:rFonts w:ascii="宋体" w:hAnsi="宋体" w:eastAsia="宋体" w:cs="宋体"/>
                <w:spacing w:val="-4"/>
                <w:sz w:val="21"/>
                <w:szCs w:val="21"/>
              </w:rPr>
              <w:t>157.30</w:t>
            </w:r>
          </w:p>
        </w:tc>
        <w:tc>
          <w:tcPr>
            <w:tcW w:w="1829" w:type="dxa"/>
            <w:vMerge w:val="restart"/>
            <w:tcBorders>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976" w:type="dxa"/>
            <w:vMerge w:val="continue"/>
            <w:tcBorders>
              <w:top w:val="nil"/>
              <w:bottom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bottom w:val="nil"/>
            </w:tcBorders>
            <w:vAlign w:val="top"/>
          </w:tcPr>
          <w:p>
            <w:pPr>
              <w:pStyle w:val="27"/>
            </w:pPr>
          </w:p>
        </w:tc>
        <w:tc>
          <w:tcPr>
            <w:tcW w:w="3875" w:type="dxa"/>
            <w:vAlign w:val="top"/>
          </w:tcPr>
          <w:p>
            <w:pPr>
              <w:spacing w:before="44" w:line="177" w:lineRule="auto"/>
              <w:ind w:left="41"/>
              <w:rPr>
                <w:rFonts w:ascii="宋体" w:hAnsi="宋体" w:eastAsia="宋体" w:cs="宋体"/>
                <w:sz w:val="21"/>
                <w:szCs w:val="21"/>
              </w:rPr>
            </w:pPr>
            <w:r>
              <w:rPr>
                <w:rFonts w:ascii="宋体" w:hAnsi="宋体" w:eastAsia="宋体" w:cs="宋体"/>
                <w:spacing w:val="-4"/>
                <w:sz w:val="21"/>
                <w:szCs w:val="21"/>
              </w:rPr>
              <w:t>2.型号:</w:t>
            </w:r>
            <w:r>
              <w:rPr>
                <w:rFonts w:ascii="宋体" w:hAnsi="宋体" w:eastAsia="宋体" w:cs="宋体"/>
                <w:spacing w:val="-65"/>
                <w:sz w:val="21"/>
                <w:szCs w:val="21"/>
              </w:rPr>
              <w:t xml:space="preserve"> </w:t>
            </w:r>
            <w:r>
              <w:rPr>
                <w:rFonts w:ascii="宋体" w:hAnsi="宋体" w:eastAsia="宋体" w:cs="宋体"/>
                <w:spacing w:val="-4"/>
                <w:sz w:val="21"/>
                <w:szCs w:val="21"/>
              </w:rPr>
              <w:t>Φ25.4；</w:t>
            </w:r>
          </w:p>
        </w:tc>
        <w:tc>
          <w:tcPr>
            <w:tcW w:w="717" w:type="dxa"/>
            <w:vMerge w:val="continue"/>
            <w:tcBorders>
              <w:top w:val="nil"/>
              <w:bottom w:val="nil"/>
            </w:tcBorders>
            <w:vAlign w:val="top"/>
          </w:tcPr>
          <w:p>
            <w:pPr>
              <w:pStyle w:val="27"/>
            </w:pPr>
          </w:p>
        </w:tc>
        <w:tc>
          <w:tcPr>
            <w:tcW w:w="772"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364" w:type="dxa"/>
            <w:vMerge w:val="continue"/>
            <w:tcBorders>
              <w:top w:val="nil"/>
              <w:bottom w:val="nil"/>
            </w:tcBorders>
            <w:vAlign w:val="top"/>
          </w:tcPr>
          <w:p>
            <w:pPr>
              <w:pStyle w:val="27"/>
            </w:pPr>
          </w:p>
        </w:tc>
        <w:tc>
          <w:tcPr>
            <w:tcW w:w="1829" w:type="dxa"/>
            <w:vMerge w:val="continue"/>
            <w:tcBorders>
              <w:top w:val="nil"/>
              <w:bottom w:val="nil"/>
            </w:tcBorders>
            <w:vAlign w:val="top"/>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0" w:hRule="atLeast"/>
        </w:trPr>
        <w:tc>
          <w:tcPr>
            <w:tcW w:w="976" w:type="dxa"/>
            <w:vMerge w:val="continue"/>
            <w:tcBorders>
              <w:top w:val="nil"/>
            </w:tcBorders>
            <w:vAlign w:val="top"/>
          </w:tcPr>
          <w:p>
            <w:pPr>
              <w:pStyle w:val="27"/>
            </w:pPr>
          </w:p>
        </w:tc>
        <w:tc>
          <w:tcPr>
            <w:tcW w:w="966" w:type="dxa"/>
            <w:vMerge w:val="continue"/>
            <w:tcBorders>
              <w:top w:val="nil"/>
              <w:bottom w:val="nil"/>
            </w:tcBorders>
            <w:vAlign w:val="top"/>
          </w:tcPr>
          <w:p>
            <w:pPr>
              <w:pStyle w:val="27"/>
            </w:pPr>
          </w:p>
        </w:tc>
        <w:tc>
          <w:tcPr>
            <w:tcW w:w="2054" w:type="dxa"/>
            <w:vMerge w:val="continue"/>
            <w:tcBorders>
              <w:top w:val="nil"/>
            </w:tcBorders>
            <w:vAlign w:val="top"/>
          </w:tcPr>
          <w:p>
            <w:pPr>
              <w:pStyle w:val="27"/>
            </w:pPr>
          </w:p>
        </w:tc>
        <w:tc>
          <w:tcPr>
            <w:tcW w:w="3875" w:type="dxa"/>
            <w:vAlign w:val="top"/>
          </w:tcPr>
          <w:p>
            <w:pPr>
              <w:spacing w:before="45" w:line="184" w:lineRule="auto"/>
              <w:ind w:left="43"/>
              <w:rPr>
                <w:rFonts w:ascii="宋体" w:hAnsi="宋体" w:eastAsia="宋体" w:cs="宋体"/>
                <w:sz w:val="21"/>
                <w:szCs w:val="21"/>
              </w:rPr>
            </w:pPr>
            <w:r>
              <w:rPr>
                <w:rFonts w:ascii="宋体" w:hAnsi="宋体" w:eastAsia="宋体" w:cs="宋体"/>
                <w:spacing w:val="-2"/>
                <w:sz w:val="21"/>
                <w:szCs w:val="21"/>
              </w:rPr>
              <w:t>3.材质:铜；</w:t>
            </w:r>
          </w:p>
        </w:tc>
        <w:tc>
          <w:tcPr>
            <w:tcW w:w="717" w:type="dxa"/>
            <w:vMerge w:val="continue"/>
            <w:tcBorders>
              <w:top w:val="nil"/>
            </w:tcBorders>
            <w:vAlign w:val="top"/>
          </w:tcPr>
          <w:p>
            <w:pPr>
              <w:pStyle w:val="27"/>
            </w:pPr>
          </w:p>
        </w:tc>
        <w:tc>
          <w:tcPr>
            <w:tcW w:w="772"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364" w:type="dxa"/>
            <w:vMerge w:val="continue"/>
            <w:tcBorders>
              <w:top w:val="nil"/>
            </w:tcBorders>
            <w:vAlign w:val="top"/>
          </w:tcPr>
          <w:p>
            <w:pPr>
              <w:pStyle w:val="27"/>
            </w:pPr>
          </w:p>
        </w:tc>
        <w:tc>
          <w:tcPr>
            <w:tcW w:w="1829" w:type="dxa"/>
            <w:vMerge w:val="continue"/>
            <w:tcBorders>
              <w:top w:val="nil"/>
            </w:tcBorders>
            <w:vAlign w:val="top"/>
          </w:tcPr>
          <w:p>
            <w:pPr>
              <w:pStyle w:val="27"/>
            </w:pPr>
          </w:p>
        </w:tc>
      </w:tr>
    </w:tbl>
    <w:p>
      <w:pPr>
        <w:rPr>
          <w:rFonts w:ascii="Arial"/>
          <w:sz w:val="21"/>
        </w:rPr>
      </w:pPr>
    </w:p>
    <w:p>
      <w:pPr>
        <w:rPr>
          <w:rFonts w:ascii="Arial" w:hAnsi="Arial" w:eastAsia="Arial" w:cs="Arial"/>
          <w:sz w:val="21"/>
          <w:szCs w:val="21"/>
        </w:rPr>
        <w:sectPr>
          <w:pgSz w:w="16837" w:h="11905"/>
          <w:pgMar w:top="1293" w:right="1434" w:bottom="1247" w:left="1468" w:header="0" w:footer="0" w:gutter="0"/>
          <w:cols w:space="720" w:num="1"/>
        </w:sectPr>
      </w:pPr>
    </w:p>
    <w:tbl>
      <w:tblPr>
        <w:tblStyle w:val="28"/>
        <w:tblW w:w="13917"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76"/>
        <w:gridCol w:w="966"/>
        <w:gridCol w:w="2054"/>
        <w:gridCol w:w="3875"/>
        <w:gridCol w:w="717"/>
        <w:gridCol w:w="772"/>
        <w:gridCol w:w="1364"/>
        <w:gridCol w:w="1364"/>
        <w:gridCol w:w="182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3" w:hRule="atLeast"/>
        </w:trPr>
        <w:tc>
          <w:tcPr>
            <w:tcW w:w="976"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3"/>
                <w:sz w:val="21"/>
                <w:szCs w:val="21"/>
              </w:rPr>
              <w:t>序号</w:t>
            </w:r>
          </w:p>
        </w:tc>
        <w:tc>
          <w:tcPr>
            <w:tcW w:w="966"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6"/>
                <w:sz w:val="21"/>
                <w:szCs w:val="21"/>
              </w:rPr>
              <w:t>货品</w:t>
            </w:r>
          </w:p>
        </w:tc>
        <w:tc>
          <w:tcPr>
            <w:tcW w:w="2054"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2"/>
                <w:sz w:val="21"/>
                <w:szCs w:val="21"/>
              </w:rPr>
              <w:t>项目名称</w:t>
            </w:r>
          </w:p>
        </w:tc>
        <w:tc>
          <w:tcPr>
            <w:tcW w:w="3875"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
                <w:sz w:val="21"/>
                <w:szCs w:val="21"/>
              </w:rPr>
              <w:t>项目特征描述</w:t>
            </w:r>
          </w:p>
        </w:tc>
        <w:tc>
          <w:tcPr>
            <w:tcW w:w="717"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hanging="1"/>
              <w:jc w:val="center"/>
              <w:textAlignment w:val="auto"/>
              <w:rPr>
                <w:rFonts w:ascii="宋体" w:hAnsi="宋体" w:eastAsia="宋体" w:cs="宋体"/>
                <w:spacing w:val="-4"/>
                <w:sz w:val="21"/>
                <w:szCs w:val="21"/>
              </w:rPr>
            </w:pPr>
            <w:r>
              <w:rPr>
                <w:rFonts w:ascii="宋体" w:hAnsi="宋体" w:eastAsia="宋体" w:cs="宋体"/>
                <w:spacing w:val="-4"/>
                <w:sz w:val="21"/>
                <w:szCs w:val="21"/>
              </w:rPr>
              <w:t>计量</w:t>
            </w:r>
          </w:p>
          <w:p>
            <w:pPr>
              <w:keepNext w:val="0"/>
              <w:keepLines w:val="0"/>
              <w:pageBreakBefore w:val="0"/>
              <w:widowControl w:val="0"/>
              <w:kinsoku/>
              <w:wordWrap/>
              <w:overflowPunct/>
              <w:topLinePunct w:val="0"/>
              <w:autoSpaceDE/>
              <w:autoSpaceDN/>
              <w:bidi w:val="0"/>
              <w:adjustRightInd/>
              <w:snapToGrid/>
              <w:spacing w:line="300" w:lineRule="exact"/>
              <w:ind w:left="0" w:right="0" w:hanging="1"/>
              <w:jc w:val="center"/>
              <w:textAlignment w:val="auto"/>
              <w:rPr>
                <w:rFonts w:ascii="宋体" w:hAnsi="宋体" w:eastAsia="宋体" w:cs="宋体"/>
                <w:sz w:val="21"/>
                <w:szCs w:val="21"/>
              </w:rPr>
            </w:pPr>
            <w:r>
              <w:rPr>
                <w:rFonts w:ascii="宋体" w:hAnsi="宋体" w:eastAsia="宋体" w:cs="宋体"/>
                <w:spacing w:val="-4"/>
                <w:sz w:val="21"/>
                <w:szCs w:val="21"/>
              </w:rPr>
              <w:t>单位</w:t>
            </w:r>
          </w:p>
        </w:tc>
        <w:tc>
          <w:tcPr>
            <w:tcW w:w="772" w:type="dxa"/>
            <w:vMerge w:val="restart"/>
            <w:tcBorders>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3"/>
                <w:sz w:val="21"/>
                <w:szCs w:val="21"/>
              </w:rPr>
              <w:t>工程量</w:t>
            </w:r>
          </w:p>
        </w:tc>
        <w:tc>
          <w:tcPr>
            <w:tcW w:w="2728"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2"/>
                <w:sz w:val="21"/>
                <w:szCs w:val="21"/>
              </w:rPr>
              <w:t>金额(元)</w:t>
            </w:r>
          </w:p>
        </w:tc>
        <w:tc>
          <w:tcPr>
            <w:tcW w:w="1829" w:type="dxa"/>
            <w:vMerge w:val="restart"/>
            <w:tcBorders>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5"/>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8" w:hRule="atLeast"/>
        </w:trPr>
        <w:tc>
          <w:tcPr>
            <w:tcW w:w="976"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966"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717"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772"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2"/>
                <w:sz w:val="21"/>
                <w:szCs w:val="21"/>
              </w:rPr>
              <w:t>综合单价</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4"/>
                <w:sz w:val="21"/>
                <w:szCs w:val="21"/>
              </w:rPr>
              <w:t>合价</w:t>
            </w:r>
          </w:p>
        </w:tc>
        <w:tc>
          <w:tcPr>
            <w:tcW w:w="1829"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5" w:hRule="atLeast"/>
        </w:trPr>
        <w:tc>
          <w:tcPr>
            <w:tcW w:w="976"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3"/>
                <w:sz w:val="21"/>
                <w:szCs w:val="21"/>
              </w:rPr>
              <w:t>48</w:t>
            </w:r>
          </w:p>
        </w:tc>
        <w:tc>
          <w:tcPr>
            <w:tcW w:w="966" w:type="dxa"/>
            <w:vMerge w:val="restart"/>
            <w:tcBorders>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1"/>
                <w:sz w:val="21"/>
                <w:szCs w:val="21"/>
              </w:rPr>
              <w:t>分歧器Φ22.2</w:t>
            </w: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1.名称:冷媒分歧管；</w:t>
            </w:r>
          </w:p>
        </w:tc>
        <w:tc>
          <w:tcPr>
            <w:tcW w:w="717"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2</w:t>
            </w:r>
          </w:p>
        </w:tc>
        <w:tc>
          <w:tcPr>
            <w:tcW w:w="1364"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4"/>
                <w:sz w:val="21"/>
                <w:szCs w:val="21"/>
              </w:rPr>
              <w:t>149.50</w:t>
            </w:r>
          </w:p>
        </w:tc>
        <w:tc>
          <w:tcPr>
            <w:tcW w:w="1364"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
                <w:sz w:val="21"/>
                <w:szCs w:val="21"/>
              </w:rPr>
              <w:t>299.00</w:t>
            </w:r>
          </w:p>
        </w:tc>
        <w:tc>
          <w:tcPr>
            <w:tcW w:w="1829" w:type="dxa"/>
            <w:vMerge w:val="restart"/>
            <w:tcBorders>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5" w:hRule="atLeast"/>
        </w:trPr>
        <w:tc>
          <w:tcPr>
            <w:tcW w:w="97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4"/>
                <w:sz w:val="21"/>
                <w:szCs w:val="21"/>
              </w:rPr>
              <w:t>2.型号:</w:t>
            </w:r>
            <w:r>
              <w:rPr>
                <w:rFonts w:ascii="宋体" w:hAnsi="宋体" w:eastAsia="宋体" w:cs="宋体"/>
                <w:spacing w:val="-65"/>
                <w:sz w:val="21"/>
                <w:szCs w:val="21"/>
              </w:rPr>
              <w:t xml:space="preserve"> </w:t>
            </w:r>
            <w:r>
              <w:rPr>
                <w:rFonts w:ascii="宋体" w:hAnsi="宋体" w:eastAsia="宋体" w:cs="宋体"/>
                <w:spacing w:val="-4"/>
                <w:sz w:val="21"/>
                <w:szCs w:val="21"/>
              </w:rPr>
              <w:t>Φ22.2；</w:t>
            </w:r>
          </w:p>
        </w:tc>
        <w:tc>
          <w:tcPr>
            <w:tcW w:w="717"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772"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829"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5" w:hRule="atLeast"/>
        </w:trPr>
        <w:tc>
          <w:tcPr>
            <w:tcW w:w="976"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3.材质:铜；</w:t>
            </w:r>
          </w:p>
        </w:tc>
        <w:tc>
          <w:tcPr>
            <w:tcW w:w="717"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772"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829"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5" w:hRule="atLeast"/>
        </w:trPr>
        <w:tc>
          <w:tcPr>
            <w:tcW w:w="976"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3"/>
                <w:sz w:val="21"/>
                <w:szCs w:val="21"/>
              </w:rPr>
              <w:t>49</w:t>
            </w: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1"/>
                <w:sz w:val="21"/>
                <w:szCs w:val="21"/>
              </w:rPr>
              <w:t>分歧器Φ19.05</w:t>
            </w: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1.名称:冷媒分歧管；</w:t>
            </w:r>
          </w:p>
        </w:tc>
        <w:tc>
          <w:tcPr>
            <w:tcW w:w="717"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个</w:t>
            </w:r>
          </w:p>
        </w:tc>
        <w:tc>
          <w:tcPr>
            <w:tcW w:w="772"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9</w:t>
            </w:r>
          </w:p>
        </w:tc>
        <w:tc>
          <w:tcPr>
            <w:tcW w:w="1364"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4"/>
                <w:sz w:val="21"/>
                <w:szCs w:val="21"/>
              </w:rPr>
              <w:t>114.40</w:t>
            </w:r>
          </w:p>
        </w:tc>
        <w:tc>
          <w:tcPr>
            <w:tcW w:w="1364"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3"/>
                <w:sz w:val="21"/>
                <w:szCs w:val="21"/>
              </w:rPr>
              <w:t>1029.60</w:t>
            </w:r>
          </w:p>
        </w:tc>
        <w:tc>
          <w:tcPr>
            <w:tcW w:w="1829" w:type="dxa"/>
            <w:vMerge w:val="restart"/>
            <w:tcBorders>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65" w:hRule="atLeast"/>
        </w:trPr>
        <w:tc>
          <w:tcPr>
            <w:tcW w:w="97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5"/>
                <w:sz w:val="21"/>
                <w:szCs w:val="21"/>
              </w:rPr>
              <w:t>2.型号:</w:t>
            </w:r>
            <w:r>
              <w:rPr>
                <w:rFonts w:ascii="宋体" w:hAnsi="宋体" w:eastAsia="宋体" w:cs="宋体"/>
                <w:spacing w:val="-72"/>
                <w:sz w:val="21"/>
                <w:szCs w:val="21"/>
              </w:rPr>
              <w:t xml:space="preserve"> </w:t>
            </w:r>
            <w:r>
              <w:rPr>
                <w:rFonts w:ascii="宋体" w:hAnsi="宋体" w:eastAsia="宋体" w:cs="宋体"/>
                <w:spacing w:val="-5"/>
                <w:sz w:val="21"/>
                <w:szCs w:val="21"/>
              </w:rPr>
              <w:t>Φ</w:t>
            </w:r>
            <w:r>
              <w:rPr>
                <w:rFonts w:ascii="宋体" w:hAnsi="宋体" w:eastAsia="宋体" w:cs="宋体"/>
                <w:spacing w:val="-81"/>
                <w:sz w:val="21"/>
                <w:szCs w:val="21"/>
              </w:rPr>
              <w:t xml:space="preserve"> </w:t>
            </w:r>
            <w:r>
              <w:rPr>
                <w:rFonts w:ascii="宋体" w:hAnsi="宋体" w:eastAsia="宋体" w:cs="宋体"/>
                <w:spacing w:val="-5"/>
                <w:sz w:val="21"/>
                <w:szCs w:val="21"/>
              </w:rPr>
              <w:t>19.05；</w:t>
            </w:r>
          </w:p>
        </w:tc>
        <w:tc>
          <w:tcPr>
            <w:tcW w:w="717"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772"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829" w:type="dxa"/>
            <w:vMerge w:val="continue"/>
            <w:tcBorders>
              <w:top w:val="nil"/>
              <w:bottom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5" w:hRule="atLeast"/>
        </w:trPr>
        <w:tc>
          <w:tcPr>
            <w:tcW w:w="976"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3.材质:铜；</w:t>
            </w:r>
          </w:p>
        </w:tc>
        <w:tc>
          <w:tcPr>
            <w:tcW w:w="717"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772"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364"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1829" w:type="dxa"/>
            <w:vMerge w:val="continue"/>
            <w:tcBorders>
              <w:top w:val="nil"/>
            </w:tcBorders>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976"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6"/>
                <w:sz w:val="21"/>
                <w:szCs w:val="21"/>
              </w:rPr>
              <w:t>50</w:t>
            </w: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1"/>
                <w:sz w:val="21"/>
                <w:szCs w:val="21"/>
              </w:rPr>
              <w:t>分歧器Φ15.88</w:t>
            </w: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1.名称:冷媒分歧管；</w:t>
            </w:r>
          </w:p>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5"/>
                <w:sz w:val="21"/>
                <w:szCs w:val="21"/>
              </w:rPr>
              <w:t>2.型号:</w:t>
            </w:r>
            <w:r>
              <w:rPr>
                <w:rFonts w:ascii="宋体" w:hAnsi="宋体" w:eastAsia="宋体" w:cs="宋体"/>
                <w:spacing w:val="-72"/>
                <w:sz w:val="21"/>
                <w:szCs w:val="21"/>
              </w:rPr>
              <w:t xml:space="preserve"> </w:t>
            </w:r>
            <w:r>
              <w:rPr>
                <w:rFonts w:ascii="宋体" w:hAnsi="宋体" w:eastAsia="宋体" w:cs="宋体"/>
                <w:spacing w:val="-5"/>
                <w:sz w:val="21"/>
                <w:szCs w:val="21"/>
              </w:rPr>
              <w:t>Φ</w:t>
            </w:r>
            <w:r>
              <w:rPr>
                <w:rFonts w:ascii="宋体" w:hAnsi="宋体" w:eastAsia="宋体" w:cs="宋体"/>
                <w:spacing w:val="-81"/>
                <w:sz w:val="21"/>
                <w:szCs w:val="21"/>
              </w:rPr>
              <w:t xml:space="preserve"> </w:t>
            </w:r>
            <w:r>
              <w:rPr>
                <w:rFonts w:ascii="宋体" w:hAnsi="宋体" w:eastAsia="宋体" w:cs="宋体"/>
                <w:spacing w:val="-5"/>
                <w:sz w:val="21"/>
                <w:szCs w:val="21"/>
              </w:rPr>
              <w:t>15.88；</w:t>
            </w:r>
          </w:p>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3.材质:铜；</w:t>
            </w:r>
          </w:p>
        </w:tc>
        <w:tc>
          <w:tcPr>
            <w:tcW w:w="71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个</w:t>
            </w:r>
          </w:p>
        </w:tc>
        <w:tc>
          <w:tcPr>
            <w:tcW w:w="77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2"/>
                <w:sz w:val="21"/>
                <w:szCs w:val="21"/>
              </w:rPr>
              <w:t>13</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4"/>
                <w:sz w:val="21"/>
                <w:szCs w:val="21"/>
              </w:rPr>
              <w:t>100.10</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3"/>
                <w:sz w:val="21"/>
                <w:szCs w:val="21"/>
              </w:rPr>
              <w:t>1301.30</w:t>
            </w:r>
          </w:p>
        </w:tc>
        <w:tc>
          <w:tcPr>
            <w:tcW w:w="1829" w:type="dxa"/>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trPr>
        <w:tc>
          <w:tcPr>
            <w:tcW w:w="976"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6"/>
                <w:sz w:val="21"/>
                <w:szCs w:val="21"/>
              </w:rPr>
              <w:t>51</w:t>
            </w: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1"/>
                <w:sz w:val="21"/>
                <w:szCs w:val="21"/>
              </w:rPr>
              <w:t>分歧器Φ12.7</w:t>
            </w: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1.名称:冷媒分歧管；</w:t>
            </w:r>
          </w:p>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6"/>
                <w:sz w:val="21"/>
                <w:szCs w:val="21"/>
              </w:rPr>
              <w:t>2.型号:</w:t>
            </w:r>
            <w:r>
              <w:rPr>
                <w:rFonts w:ascii="宋体" w:hAnsi="宋体" w:eastAsia="宋体" w:cs="宋体"/>
                <w:spacing w:val="-67"/>
                <w:sz w:val="21"/>
                <w:szCs w:val="21"/>
              </w:rPr>
              <w:t xml:space="preserve"> </w:t>
            </w:r>
            <w:r>
              <w:rPr>
                <w:rFonts w:ascii="宋体" w:hAnsi="宋体" w:eastAsia="宋体" w:cs="宋体"/>
                <w:spacing w:val="-6"/>
                <w:sz w:val="21"/>
                <w:szCs w:val="21"/>
              </w:rPr>
              <w:t>Φ</w:t>
            </w:r>
            <w:r>
              <w:rPr>
                <w:rFonts w:ascii="宋体" w:hAnsi="宋体" w:eastAsia="宋体" w:cs="宋体"/>
                <w:spacing w:val="-81"/>
                <w:sz w:val="21"/>
                <w:szCs w:val="21"/>
              </w:rPr>
              <w:t xml:space="preserve"> </w:t>
            </w:r>
            <w:r>
              <w:rPr>
                <w:rFonts w:ascii="宋体" w:hAnsi="宋体" w:eastAsia="宋体" w:cs="宋体"/>
                <w:spacing w:val="-6"/>
                <w:sz w:val="21"/>
                <w:szCs w:val="21"/>
              </w:rPr>
              <w:t>12.7；</w:t>
            </w:r>
          </w:p>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3.材质:铜；</w:t>
            </w:r>
          </w:p>
        </w:tc>
        <w:tc>
          <w:tcPr>
            <w:tcW w:w="71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个</w:t>
            </w:r>
          </w:p>
        </w:tc>
        <w:tc>
          <w:tcPr>
            <w:tcW w:w="77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1</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
                <w:sz w:val="21"/>
                <w:szCs w:val="21"/>
              </w:rPr>
              <w:t>95.30</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
                <w:sz w:val="21"/>
                <w:szCs w:val="21"/>
              </w:rPr>
              <w:t>95.30</w:t>
            </w:r>
          </w:p>
        </w:tc>
        <w:tc>
          <w:tcPr>
            <w:tcW w:w="1829" w:type="dxa"/>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6" w:hRule="atLeast"/>
        </w:trPr>
        <w:tc>
          <w:tcPr>
            <w:tcW w:w="976"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6"/>
                <w:sz w:val="21"/>
                <w:szCs w:val="21"/>
              </w:rPr>
              <w:t>52</w:t>
            </w:r>
          </w:p>
        </w:tc>
        <w:tc>
          <w:tcPr>
            <w:tcW w:w="966"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1"/>
                <w:sz w:val="21"/>
                <w:szCs w:val="21"/>
              </w:rPr>
              <w:t>分歧器Φ9.53</w:t>
            </w: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1.名称:冷媒分歧管；</w:t>
            </w:r>
          </w:p>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4"/>
                <w:sz w:val="21"/>
                <w:szCs w:val="21"/>
              </w:rPr>
              <w:t>2.型号:</w:t>
            </w:r>
            <w:r>
              <w:rPr>
                <w:rFonts w:ascii="宋体" w:hAnsi="宋体" w:eastAsia="宋体" w:cs="宋体"/>
                <w:spacing w:val="-65"/>
                <w:sz w:val="21"/>
                <w:szCs w:val="21"/>
              </w:rPr>
              <w:t xml:space="preserve"> </w:t>
            </w:r>
            <w:r>
              <w:rPr>
                <w:rFonts w:ascii="宋体" w:hAnsi="宋体" w:eastAsia="宋体" w:cs="宋体"/>
                <w:spacing w:val="-4"/>
                <w:sz w:val="21"/>
                <w:szCs w:val="21"/>
              </w:rPr>
              <w:t>Φ9.53；</w:t>
            </w:r>
          </w:p>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3.材质:铜；</w:t>
            </w:r>
          </w:p>
        </w:tc>
        <w:tc>
          <w:tcPr>
            <w:tcW w:w="717"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个</w:t>
            </w:r>
          </w:p>
        </w:tc>
        <w:tc>
          <w:tcPr>
            <w:tcW w:w="772"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2"/>
                <w:sz w:val="21"/>
                <w:szCs w:val="21"/>
              </w:rPr>
              <w:t>19</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
                <w:sz w:val="21"/>
                <w:szCs w:val="21"/>
              </w:rPr>
              <w:t>92.30</w:t>
            </w:r>
          </w:p>
        </w:tc>
        <w:tc>
          <w:tcPr>
            <w:tcW w:w="1364" w:type="dxa"/>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3"/>
                <w:sz w:val="21"/>
                <w:szCs w:val="21"/>
              </w:rPr>
              <w:t>1753.70</w:t>
            </w:r>
          </w:p>
        </w:tc>
        <w:tc>
          <w:tcPr>
            <w:tcW w:w="1829" w:type="dxa"/>
            <w:vAlign w:val="center"/>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3" w:hRule="atLeast"/>
        </w:trPr>
        <w:tc>
          <w:tcPr>
            <w:tcW w:w="976" w:type="dxa"/>
            <w:vMerge w:val="restart"/>
            <w:tcBorders>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6"/>
                <w:sz w:val="21"/>
                <w:szCs w:val="21"/>
              </w:rPr>
              <w:t>53</w:t>
            </w:r>
          </w:p>
        </w:tc>
        <w:tc>
          <w:tcPr>
            <w:tcW w:w="966" w:type="dxa"/>
            <w:vMerge w:val="restart"/>
            <w:tcBorders>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3"/>
                <w:sz w:val="21"/>
                <w:szCs w:val="21"/>
              </w:rPr>
              <w:t>热水系统</w:t>
            </w:r>
          </w:p>
        </w:tc>
        <w:tc>
          <w:tcPr>
            <w:tcW w:w="2054" w:type="dxa"/>
            <w:vMerge w:val="restart"/>
            <w:tcBorders>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p>
            <w:pPr>
              <w:keepNext w:val="0"/>
              <w:keepLines w:val="0"/>
              <w:pageBreakBefore w:val="0"/>
              <w:widowControl w:val="0"/>
              <w:kinsoku/>
              <w:wordWrap/>
              <w:overflowPunct/>
              <w:topLinePunct w:val="0"/>
              <w:autoSpaceDE/>
              <w:autoSpaceDN/>
              <w:bidi w:val="0"/>
              <w:adjustRightInd/>
              <w:snapToGrid/>
              <w:spacing w:line="300" w:lineRule="exact"/>
              <w:ind w:left="0" w:right="0"/>
              <w:textAlignment w:val="auto"/>
              <w:rPr>
                <w:rFonts w:ascii="宋体" w:hAnsi="宋体" w:eastAsia="宋体" w:cs="宋体"/>
                <w:sz w:val="21"/>
                <w:szCs w:val="21"/>
              </w:rPr>
            </w:pPr>
            <w:r>
              <w:rPr>
                <w:rFonts w:ascii="宋体" w:hAnsi="宋体" w:eastAsia="宋体" w:cs="宋体"/>
                <w:spacing w:val="-2"/>
                <w:sz w:val="21"/>
                <w:szCs w:val="21"/>
              </w:rPr>
              <w:t>空气源热泵机组</w:t>
            </w: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firstLine="4"/>
              <w:jc w:val="left"/>
              <w:textAlignment w:val="auto"/>
              <w:rPr>
                <w:rFonts w:ascii="宋体" w:hAnsi="宋体" w:eastAsia="宋体" w:cs="宋体"/>
                <w:sz w:val="21"/>
                <w:szCs w:val="21"/>
              </w:rPr>
            </w:pPr>
            <w:r>
              <w:rPr>
                <w:rFonts w:ascii="宋体" w:hAnsi="宋体" w:eastAsia="宋体" w:cs="宋体"/>
                <w:spacing w:val="-1"/>
                <w:sz w:val="21"/>
                <w:szCs w:val="21"/>
              </w:rPr>
              <w:t>1.型号、规格:单台名义制热量40KW（10</w:t>
            </w:r>
            <w:r>
              <w:rPr>
                <w:rFonts w:ascii="宋体" w:hAnsi="宋体" w:eastAsia="宋体" w:cs="宋体"/>
                <w:spacing w:val="1"/>
                <w:sz w:val="21"/>
                <w:szCs w:val="21"/>
              </w:rPr>
              <w:t>匹</w:t>
            </w:r>
            <w:r>
              <w:rPr>
                <w:rFonts w:ascii="宋体" w:hAnsi="宋体" w:eastAsia="宋体" w:cs="宋体"/>
                <w:spacing w:val="10"/>
                <w:sz w:val="21"/>
                <w:szCs w:val="21"/>
              </w:rPr>
              <w:t>），</w:t>
            </w:r>
            <w:r>
              <w:rPr>
                <w:rFonts w:ascii="宋体" w:hAnsi="宋体" w:eastAsia="宋体" w:cs="宋体"/>
                <w:spacing w:val="1"/>
                <w:sz w:val="21"/>
                <w:szCs w:val="21"/>
              </w:rPr>
              <w:t>合计2台，详见相关的图纸设计;</w:t>
            </w:r>
          </w:p>
        </w:tc>
        <w:tc>
          <w:tcPr>
            <w:tcW w:w="717"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组</w:t>
            </w:r>
          </w:p>
        </w:tc>
        <w:tc>
          <w:tcPr>
            <w:tcW w:w="772"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z w:val="21"/>
                <w:szCs w:val="21"/>
              </w:rPr>
              <w:t>1</w:t>
            </w:r>
          </w:p>
        </w:tc>
        <w:tc>
          <w:tcPr>
            <w:tcW w:w="1364"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2"/>
                <w:sz w:val="21"/>
                <w:szCs w:val="21"/>
              </w:rPr>
              <w:t>107610.00</w:t>
            </w:r>
          </w:p>
        </w:tc>
        <w:tc>
          <w:tcPr>
            <w:tcW w:w="1364"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2"/>
                <w:sz w:val="21"/>
                <w:szCs w:val="21"/>
              </w:rPr>
              <w:t>107610.00</w:t>
            </w:r>
          </w:p>
        </w:tc>
        <w:tc>
          <w:tcPr>
            <w:tcW w:w="182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
                <w:sz w:val="21"/>
                <w:szCs w:val="21"/>
              </w:rPr>
              <w:t>格力、美的、海尔</w:t>
            </w:r>
          </w:p>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1"/>
                <w:sz w:val="21"/>
                <w:szCs w:val="21"/>
              </w:rPr>
              <w:t>（不包含旗下子品</w:t>
            </w:r>
          </w:p>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5"/>
                <w:sz w:val="21"/>
                <w:szCs w:val="21"/>
              </w:rPr>
              <w:t>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4" w:hRule="atLeast"/>
        </w:trPr>
        <w:tc>
          <w:tcPr>
            <w:tcW w:w="97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left"/>
              <w:textAlignment w:val="auto"/>
              <w:rPr>
                <w:rFonts w:ascii="宋体" w:hAnsi="宋体" w:eastAsia="宋体" w:cs="宋体"/>
                <w:sz w:val="21"/>
                <w:szCs w:val="21"/>
              </w:rPr>
            </w:pPr>
            <w:r>
              <w:rPr>
                <w:rFonts w:ascii="宋体" w:hAnsi="宋体" w:eastAsia="宋体" w:cs="宋体"/>
                <w:spacing w:val="3"/>
                <w:sz w:val="21"/>
                <w:szCs w:val="21"/>
              </w:rPr>
              <w:t>2.安装方式:屋顶安装;</w:t>
            </w:r>
          </w:p>
        </w:tc>
        <w:tc>
          <w:tcPr>
            <w:tcW w:w="717"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772"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829"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4" w:hRule="atLeast"/>
        </w:trPr>
        <w:tc>
          <w:tcPr>
            <w:tcW w:w="97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left"/>
              <w:textAlignment w:val="auto"/>
              <w:rPr>
                <w:rFonts w:ascii="宋体" w:hAnsi="宋体" w:eastAsia="宋体" w:cs="宋体"/>
                <w:sz w:val="21"/>
                <w:szCs w:val="21"/>
              </w:rPr>
            </w:pPr>
            <w:r>
              <w:rPr>
                <w:rFonts w:ascii="宋体" w:hAnsi="宋体" w:eastAsia="宋体" w:cs="宋体"/>
                <w:spacing w:val="2"/>
                <w:sz w:val="21"/>
                <w:szCs w:val="21"/>
              </w:rPr>
              <w:t>3.减震装置形式:成品机座;</w:t>
            </w:r>
          </w:p>
        </w:tc>
        <w:tc>
          <w:tcPr>
            <w:tcW w:w="717"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772"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829"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0" w:hRule="atLeast"/>
        </w:trPr>
        <w:tc>
          <w:tcPr>
            <w:tcW w:w="97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966"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hanging="2"/>
              <w:jc w:val="left"/>
              <w:textAlignment w:val="auto"/>
              <w:rPr>
                <w:rFonts w:ascii="宋体" w:hAnsi="宋体" w:eastAsia="宋体" w:cs="宋体"/>
                <w:sz w:val="21"/>
                <w:szCs w:val="21"/>
              </w:rPr>
            </w:pPr>
            <w:r>
              <w:rPr>
                <w:rFonts w:ascii="宋体" w:hAnsi="宋体" w:eastAsia="宋体" w:cs="宋体"/>
                <w:sz w:val="21"/>
                <w:szCs w:val="21"/>
              </w:rPr>
              <w:t>4.含1个有效容积14t恒温热水箱，加压泵</w:t>
            </w:r>
            <w:r>
              <w:rPr>
                <w:rFonts w:ascii="宋体" w:hAnsi="宋体" w:eastAsia="宋体" w:cs="宋体"/>
                <w:spacing w:val="12"/>
                <w:sz w:val="21"/>
                <w:szCs w:val="21"/>
              </w:rPr>
              <w:t xml:space="preserve"> </w:t>
            </w:r>
            <w:r>
              <w:rPr>
                <w:rFonts w:ascii="宋体" w:hAnsi="宋体" w:eastAsia="宋体" w:cs="宋体"/>
                <w:sz w:val="21"/>
                <w:szCs w:val="21"/>
              </w:rPr>
              <w:t>、循环泵、稳压装置、控制配电箱、机座</w:t>
            </w:r>
            <w:r>
              <w:rPr>
                <w:rFonts w:ascii="宋体" w:hAnsi="宋体" w:eastAsia="宋体" w:cs="宋体"/>
                <w:spacing w:val="3"/>
                <w:sz w:val="21"/>
                <w:szCs w:val="21"/>
              </w:rPr>
              <w:t>等其他配套配件,详见图纸;</w:t>
            </w:r>
          </w:p>
        </w:tc>
        <w:tc>
          <w:tcPr>
            <w:tcW w:w="717"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772"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829" w:type="dxa"/>
            <w:vMerge w:val="continue"/>
            <w:tcBorders>
              <w:top w:val="nil"/>
              <w:bottom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6" w:hRule="atLeast"/>
        </w:trPr>
        <w:tc>
          <w:tcPr>
            <w:tcW w:w="976"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pPr>
          </w:p>
        </w:tc>
        <w:tc>
          <w:tcPr>
            <w:tcW w:w="966"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2054"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left"/>
              <w:textAlignment w:val="auto"/>
              <w:rPr>
                <w:rFonts w:ascii="宋体" w:hAnsi="宋体" w:eastAsia="宋体" w:cs="宋体"/>
                <w:sz w:val="21"/>
                <w:szCs w:val="21"/>
              </w:rPr>
            </w:pPr>
            <w:r>
              <w:rPr>
                <w:rFonts w:ascii="宋体" w:hAnsi="宋体" w:eastAsia="宋体" w:cs="宋体"/>
                <w:sz w:val="21"/>
                <w:szCs w:val="21"/>
              </w:rPr>
              <w:t>5、需要连接不锈钢水管、及水管保温防</w:t>
            </w:r>
          </w:p>
        </w:tc>
        <w:tc>
          <w:tcPr>
            <w:tcW w:w="717"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772"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829" w:type="dxa"/>
            <w:vMerge w:val="continue"/>
            <w:tcBorders>
              <w:top w:val="nil"/>
            </w:tcBorders>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9" w:hRule="atLeast"/>
        </w:trPr>
        <w:tc>
          <w:tcPr>
            <w:tcW w:w="976"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spacing w:val="-6"/>
                <w:sz w:val="21"/>
                <w:szCs w:val="21"/>
              </w:rPr>
              <w:t>54</w:t>
            </w:r>
          </w:p>
        </w:tc>
        <w:tc>
          <w:tcPr>
            <w:tcW w:w="966"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b/>
                <w:bCs/>
                <w:spacing w:val="-5"/>
                <w:sz w:val="21"/>
                <w:szCs w:val="21"/>
              </w:rPr>
              <w:t>合计</w:t>
            </w:r>
          </w:p>
        </w:tc>
        <w:tc>
          <w:tcPr>
            <w:tcW w:w="2054" w:type="dxa"/>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3875" w:type="dxa"/>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717" w:type="dxa"/>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772" w:type="dxa"/>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c>
          <w:tcPr>
            <w:tcW w:w="1364" w:type="dxa"/>
            <w:vAlign w:val="top"/>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宋体" w:hAnsi="宋体" w:eastAsia="宋体" w:cs="宋体"/>
                <w:sz w:val="21"/>
                <w:szCs w:val="21"/>
              </w:rPr>
            </w:pPr>
            <w:r>
              <w:rPr>
                <w:rFonts w:ascii="宋体" w:hAnsi="宋体" w:eastAsia="宋体" w:cs="宋体"/>
                <w:b/>
                <w:bCs/>
                <w:spacing w:val="-1"/>
                <w:sz w:val="21"/>
                <w:szCs w:val="21"/>
              </w:rPr>
              <w:t>316363.10</w:t>
            </w:r>
          </w:p>
        </w:tc>
        <w:tc>
          <w:tcPr>
            <w:tcW w:w="1829" w:type="dxa"/>
            <w:vAlign w:val="top"/>
          </w:tcPr>
          <w:p>
            <w:pPr>
              <w:pStyle w:val="27"/>
              <w:keepNext w:val="0"/>
              <w:keepLines w:val="0"/>
              <w:pageBreakBefore w:val="0"/>
              <w:widowControl w:val="0"/>
              <w:kinsoku/>
              <w:wordWrap/>
              <w:overflowPunct/>
              <w:topLinePunct w:val="0"/>
              <w:autoSpaceDE/>
              <w:autoSpaceDN/>
              <w:bidi w:val="0"/>
              <w:adjustRightInd/>
              <w:snapToGrid/>
              <w:spacing w:line="300" w:lineRule="exact"/>
              <w:ind w:left="0" w:right="0"/>
              <w:textAlignment w:val="auto"/>
            </w:pPr>
          </w:p>
        </w:tc>
      </w:tr>
    </w:tbl>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1、本清单中仅列出主要设备材料，所含其他辅助材料费用请在投标报价时综合考虑；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2、本清单所列出所有设备及土建报价均已综合考虑税费、运费、设计费和安装调试费等；                                    </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3、投标人报价时，总价和单价均不得超过招标人提供的采购清单最高限价总价和单价；</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ascii="宋体" w:hAnsi="宋体" w:eastAsia="宋体" w:cs="宋体"/>
          <w:color w:val="auto"/>
          <w:sz w:val="24"/>
          <w:highlight w:val="none"/>
        </w:rPr>
      </w:pPr>
      <w:r>
        <w:rPr>
          <w:rFonts w:hint="eastAsia" w:ascii="宋体" w:hAnsi="宋体" w:eastAsia="宋体" w:cs="宋体"/>
          <w:i w:val="0"/>
          <w:iCs w:val="0"/>
          <w:color w:val="auto"/>
          <w:kern w:val="0"/>
          <w:sz w:val="22"/>
          <w:szCs w:val="22"/>
          <w:highlight w:val="none"/>
          <w:u w:val="none"/>
          <w:lang w:val="en-US" w:eastAsia="zh-CN" w:bidi="ar"/>
        </w:rPr>
        <w:t>4、本项目需开具全额增值税专用发票。</w:t>
      </w:r>
    </w:p>
    <w:p>
      <w:pPr>
        <w:rPr>
          <w:rFonts w:ascii="宋体" w:hAnsi="宋体" w:eastAsia="宋体" w:cs="宋体"/>
          <w:color w:val="auto"/>
          <w:sz w:val="24"/>
          <w:highlight w:val="none"/>
        </w:rPr>
        <w:sectPr>
          <w:pgSz w:w="16838" w:h="11905" w:orient="landscape"/>
          <w:pgMar w:top="1247" w:right="1417" w:bottom="1247" w:left="1417" w:header="850" w:footer="992" w:gutter="0"/>
          <w:pgNumType w:fmt="decimal"/>
          <w:cols w:space="0" w:num="1"/>
          <w:rtlGutter w:val="0"/>
          <w:docGrid w:type="lines" w:linePitch="315" w:charSpace="0"/>
        </w:sectPr>
      </w:pPr>
      <w:r>
        <w:rPr>
          <w:rFonts w:ascii="宋体" w:hAnsi="宋体" w:eastAsia="宋体" w:cs="宋体"/>
          <w:color w:val="auto"/>
          <w:sz w:val="24"/>
          <w:highlight w:val="none"/>
        </w:rPr>
        <w:br w:type="page"/>
      </w:r>
    </w:p>
    <w:p>
      <w:pPr>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pPr>
    </w:p>
    <w:p>
      <w:pPr>
        <w:spacing w:line="510" w:lineRule="exact"/>
        <w:rPr>
          <w:rFonts w:ascii="宋体" w:hAnsi="宋体" w:eastAsia="宋体" w:cs="宋体"/>
          <w:color w:val="auto"/>
          <w:sz w:val="24"/>
          <w:highlight w:val="none"/>
        </w:rPr>
      </w:pPr>
      <w:r>
        <w:rPr>
          <w:rFonts w:ascii="宋体" w:hAnsi="宋体" w:eastAsia="宋体" w:cs="宋体"/>
          <w:color w:val="auto"/>
          <w:sz w:val="32"/>
          <w:highlight w:val="none"/>
          <w:lang w:val="zh-CN"/>
        </w:rPr>
        <mc:AlternateContent>
          <mc:Choice Requires="wps">
            <w:drawing>
              <wp:anchor distT="0" distB="0" distL="114300" distR="114300" simplePos="0" relativeHeight="251659264" behindDoc="0" locked="0" layoutInCell="1" allowOverlap="1">
                <wp:simplePos x="0" y="0"/>
                <wp:positionH relativeFrom="column">
                  <wp:posOffset>4620895</wp:posOffset>
                </wp:positionH>
                <wp:positionV relativeFrom="paragraph">
                  <wp:posOffset>167640</wp:posOffset>
                </wp:positionV>
                <wp:extent cx="1219200" cy="716280"/>
                <wp:effectExtent l="4445" t="4445" r="33655" b="4127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219200" cy="716280"/>
                        </a:xfrm>
                        <a:prstGeom prst="rect">
                          <a:avLst/>
                        </a:prstGeom>
                        <a:solidFill>
                          <a:srgbClr val="FFFFFF"/>
                        </a:solidFill>
                        <a:ln w="6350">
                          <a:solidFill>
                            <a:srgbClr val="000000"/>
                          </a:solidFill>
                          <a:miter lim="800000"/>
                        </a:ln>
                        <a:effectLst>
                          <a:outerShdw dist="28398" dir="3806097" algn="ctr" rotWithShape="0">
                            <a:srgbClr val="243F60">
                              <a:alpha val="50000"/>
                            </a:srgbClr>
                          </a:outerShdw>
                        </a:effectLst>
                      </wps:spPr>
                      <wps:txbx>
                        <w:txbxContent>
                          <w:p>
                            <w:pPr>
                              <w:rPr>
                                <w:rFonts w:ascii="仿宋_GB2312" w:hAnsi="Times New Roman" w:eastAsia="仿宋_GB2312" w:cs="Times New Roman"/>
                                <w:b/>
                                <w:sz w:val="24"/>
                              </w:rPr>
                            </w:pPr>
                            <w:r>
                              <w:rPr>
                                <w:rFonts w:hint="eastAsia" w:ascii="宋体" w:hAnsi="宋体" w:eastAsia="宋体" w:cs="宋体"/>
                                <w:b/>
                                <w:sz w:val="32"/>
                              </w:rPr>
                              <w:t>正本/副本</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85pt;margin-top:13.2pt;height:56.4pt;width:96pt;z-index:251659264;mso-width-relative:page;mso-height-relative:page;" fillcolor="#FFFFFF" filled="t" stroked="t" coordsize="21600,21600" o:gfxdata="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ikimddYA&#10;AAAKAQAADwAAAAAAAAABACAAAAAiAAAAZHJzL2Rvd25yZXYueG1sUEsBAhQAFAAAAAgAh07iQPG6&#10;uDWTAgAALgUAAA4AAAAAAAAAAQAgAAAAJQEAAGRycy9lMm9Eb2MueG1sUEsFBgAAAAAGAAYAWQEA&#10;ACoGAAAAAA==&#10;">
                <v:fill on="t" focussize="0,0"/>
                <v:stroke weight="0.5pt" color="#000000" miterlimit="8" joinstyle="miter"/>
                <v:imagedata o:title=""/>
                <o:lock v:ext="edit" aspectratio="f"/>
                <v:shadow on="t" color="#243F60" opacity="32768f" offset="1pt,2pt" origin="0f,0f" matrix="65536f,0f,0f,65536f"/>
                <v:textbox>
                  <w:txbxContent>
                    <w:p>
                      <w:pPr>
                        <w:rPr>
                          <w:rFonts w:ascii="仿宋_GB2312" w:hAnsi="Times New Roman" w:eastAsia="仿宋_GB2312" w:cs="Times New Roman"/>
                          <w:b/>
                          <w:sz w:val="24"/>
                        </w:rPr>
                      </w:pPr>
                      <w:r>
                        <w:rPr>
                          <w:rFonts w:hint="eastAsia" w:ascii="宋体" w:hAnsi="宋体" w:eastAsia="宋体" w:cs="宋体"/>
                          <w:b/>
                          <w:sz w:val="32"/>
                        </w:rPr>
                        <w:t>正本/副本</w:t>
                      </w:r>
                    </w:p>
                  </w:txbxContent>
                </v:textbox>
              </v:shape>
            </w:pict>
          </mc:Fallback>
        </mc:AlternateContent>
      </w:r>
    </w:p>
    <w:p>
      <w:pPr>
        <w:widowControl/>
        <w:overflowPunct w:val="0"/>
        <w:rPr>
          <w:rFonts w:ascii="宋体" w:hAnsi="宋体" w:eastAsia="宋体" w:cs="宋体"/>
          <w:color w:val="auto"/>
          <w:sz w:val="32"/>
          <w:highlight w:val="none"/>
        </w:rPr>
      </w:pPr>
    </w:p>
    <w:p>
      <w:pPr>
        <w:overflowPunct w:val="0"/>
        <w:spacing w:beforeLines="100"/>
        <w:jc w:val="center"/>
        <w:rPr>
          <w:rFonts w:ascii="宋体" w:hAnsi="宋体" w:eastAsia="宋体" w:cs="宋体"/>
          <w:bCs/>
          <w:color w:val="auto"/>
          <w:sz w:val="36"/>
          <w:szCs w:val="36"/>
          <w:highlight w:val="none"/>
        </w:rPr>
      </w:pPr>
    </w:p>
    <w:p>
      <w:pPr>
        <w:overflowPunct w:val="0"/>
        <w:spacing w:beforeLines="100"/>
        <w:jc w:val="center"/>
        <w:rPr>
          <w:rFonts w:hint="eastAsia" w:ascii="宋体" w:hAnsi="宋体" w:eastAsia="宋体" w:cs="宋体"/>
          <w:bCs/>
          <w:color w:val="auto"/>
          <w:sz w:val="36"/>
          <w:szCs w:val="36"/>
          <w:highlight w:val="none"/>
          <w:lang w:eastAsia="zh-CN"/>
        </w:rPr>
      </w:pPr>
      <w:r>
        <w:rPr>
          <w:rFonts w:hint="eastAsia" w:ascii="宋体" w:hAnsi="宋体" w:eastAsia="宋体" w:cs="宋体"/>
          <w:bCs/>
          <w:color w:val="auto"/>
          <w:sz w:val="36"/>
          <w:szCs w:val="36"/>
          <w:highlight w:val="none"/>
          <w:lang w:eastAsia="zh-CN"/>
        </w:rPr>
        <w:t>浏阳市湘赣边秋收起义研学营地配套项目--中央空调、空气能采购（第三次）</w:t>
      </w:r>
    </w:p>
    <w:p>
      <w:pPr>
        <w:overflowPunct w:val="0"/>
        <w:spacing w:beforeLines="100"/>
        <w:jc w:val="center"/>
        <w:rPr>
          <w:rFonts w:hint="eastAsia" w:ascii="宋体" w:hAnsi="宋体" w:eastAsia="宋体" w:cs="宋体"/>
          <w:bCs/>
          <w:color w:val="auto"/>
          <w:sz w:val="36"/>
          <w:szCs w:val="36"/>
          <w:highlight w:val="none"/>
          <w:lang w:eastAsia="zh-CN"/>
        </w:rPr>
      </w:pPr>
    </w:p>
    <w:p>
      <w:pPr>
        <w:overflowPunct w:val="0"/>
        <w:spacing w:beforeLines="100"/>
        <w:jc w:val="center"/>
        <w:rPr>
          <w:rFonts w:hint="eastAsia" w:ascii="宋体" w:hAnsi="宋体" w:eastAsia="宋体" w:cs="宋体"/>
          <w:bCs/>
          <w:color w:val="auto"/>
          <w:sz w:val="36"/>
          <w:szCs w:val="36"/>
          <w:highlight w:val="none"/>
          <w:lang w:eastAsia="zh-CN"/>
        </w:rPr>
      </w:pPr>
    </w:p>
    <w:p>
      <w:pPr>
        <w:overflowPunct w:val="0"/>
        <w:spacing w:beforeLines="100"/>
        <w:jc w:val="center"/>
        <w:rPr>
          <w:rFonts w:ascii="宋体" w:hAnsi="宋体" w:eastAsia="宋体" w:cs="宋体"/>
          <w:color w:val="auto"/>
          <w:sz w:val="52"/>
          <w:szCs w:val="52"/>
          <w:highlight w:val="none"/>
        </w:rPr>
      </w:pPr>
      <w:r>
        <w:rPr>
          <w:rFonts w:hint="eastAsia" w:ascii="宋体" w:hAnsi="宋体" w:eastAsia="宋体" w:cs="宋体"/>
          <w:color w:val="auto"/>
          <w:sz w:val="52"/>
          <w:szCs w:val="52"/>
          <w:highlight w:val="none"/>
        </w:rPr>
        <w:t>投 标 文 件</w:t>
      </w: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widowControl/>
        <w:overflowPunct w:val="0"/>
        <w:rPr>
          <w:rFonts w:ascii="宋体" w:hAnsi="宋体" w:eastAsia="宋体" w:cs="宋体"/>
          <w:color w:val="auto"/>
          <w:sz w:val="32"/>
          <w:highlight w:val="none"/>
        </w:rPr>
      </w:pPr>
    </w:p>
    <w:p>
      <w:pPr>
        <w:overflowPunct w:val="0"/>
        <w:jc w:val="left"/>
        <w:rPr>
          <w:rFonts w:ascii="宋体" w:hAnsi="宋体" w:eastAsia="宋体" w:cs="宋体"/>
          <w:color w:val="auto"/>
          <w:sz w:val="24"/>
          <w:szCs w:val="28"/>
          <w:highlight w:val="none"/>
        </w:rPr>
      </w:pPr>
    </w:p>
    <w:p>
      <w:pPr>
        <w:overflowPunct w:val="0"/>
        <w:jc w:val="left"/>
        <w:rPr>
          <w:rFonts w:ascii="宋体" w:hAnsi="宋体" w:eastAsia="宋体" w:cs="宋体"/>
          <w:color w:val="auto"/>
          <w:sz w:val="24"/>
          <w:szCs w:val="28"/>
          <w:highlight w:val="none"/>
        </w:rPr>
      </w:pPr>
    </w:p>
    <w:p>
      <w:pPr>
        <w:keepNext w:val="0"/>
        <w:keepLines w:val="0"/>
        <w:pageBreakBefore w:val="0"/>
        <w:widowControl w:val="0"/>
        <w:kinsoku/>
        <w:wordWrap/>
        <w:overflowPunct w:val="0"/>
        <w:topLinePunct w:val="0"/>
        <w:autoSpaceDE/>
        <w:autoSpaceDN/>
        <w:bidi w:val="0"/>
        <w:adjustRightInd/>
        <w:snapToGrid/>
        <w:spacing w:line="600" w:lineRule="exact"/>
        <w:ind w:firstLine="1200" w:firstLineChars="500"/>
        <w:jc w:val="left"/>
        <w:textAlignment w:val="auto"/>
        <w:rPr>
          <w:rFonts w:ascii="宋体" w:hAnsi="宋体" w:eastAsia="宋体" w:cs="宋体"/>
          <w:color w:val="auto"/>
          <w:sz w:val="24"/>
          <w:szCs w:val="28"/>
          <w:highlight w:val="none"/>
        </w:rPr>
      </w:pPr>
      <w:r>
        <w:rPr>
          <w:rFonts w:hint="eastAsia" w:ascii="宋体" w:hAnsi="宋体" w:eastAsia="宋体" w:cs="宋体"/>
          <w:color w:val="auto"/>
          <w:sz w:val="24"/>
          <w:szCs w:val="28"/>
          <w:highlight w:val="none"/>
        </w:rPr>
        <w:t>投 标 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（盖单位章）</w:t>
      </w:r>
    </w:p>
    <w:p>
      <w:pPr>
        <w:keepNext w:val="0"/>
        <w:keepLines w:val="0"/>
        <w:pageBreakBefore w:val="0"/>
        <w:widowControl w:val="0"/>
        <w:kinsoku/>
        <w:wordWrap/>
        <w:overflowPunct w:val="0"/>
        <w:topLinePunct w:val="0"/>
        <w:autoSpaceDE/>
        <w:autoSpaceDN/>
        <w:bidi w:val="0"/>
        <w:adjustRightInd/>
        <w:snapToGrid/>
        <w:spacing w:line="600" w:lineRule="exact"/>
        <w:jc w:val="center"/>
        <w:textAlignment w:val="auto"/>
        <w:rPr>
          <w:rFonts w:ascii="宋体" w:hAnsi="宋体" w:eastAsia="宋体" w:cs="宋体"/>
          <w:color w:val="auto"/>
          <w:sz w:val="28"/>
          <w:szCs w:val="28"/>
          <w:highlight w:val="none"/>
        </w:rPr>
      </w:pPr>
      <w:r>
        <w:rPr>
          <w:rFonts w:hint="eastAsia" w:ascii="宋体" w:hAnsi="宋体" w:eastAsia="宋体" w:cs="宋体"/>
          <w:color w:val="auto"/>
          <w:sz w:val="24"/>
          <w:szCs w:val="28"/>
          <w:highlight w:val="none"/>
        </w:rPr>
        <w:t>法定代表人或其委托代理人：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rPr>
        <w:t>（签字</w:t>
      </w:r>
      <w:r>
        <w:rPr>
          <w:rFonts w:hint="eastAsia" w:ascii="宋体" w:hAnsi="宋体" w:eastAsia="宋体" w:cs="宋体"/>
          <w:color w:val="auto"/>
          <w:kern w:val="0"/>
          <w:sz w:val="24"/>
          <w:szCs w:val="28"/>
          <w:highlight w:val="none"/>
        </w:rPr>
        <w:t>或盖章</w:t>
      </w:r>
      <w:r>
        <w:rPr>
          <w:rFonts w:hint="eastAsia" w:ascii="宋体" w:hAnsi="宋体" w:eastAsia="宋体" w:cs="宋体"/>
          <w:color w:val="auto"/>
          <w:sz w:val="24"/>
          <w:szCs w:val="28"/>
          <w:highlight w:val="none"/>
        </w:rPr>
        <w:t>）</w:t>
      </w:r>
    </w:p>
    <w:p>
      <w:pPr>
        <w:keepNext w:val="0"/>
        <w:keepLines w:val="0"/>
        <w:pageBreakBefore w:val="0"/>
        <w:widowControl w:val="0"/>
        <w:kinsoku/>
        <w:wordWrap/>
        <w:overflowPunct w:val="0"/>
        <w:topLinePunct w:val="0"/>
        <w:autoSpaceDE/>
        <w:autoSpaceDN/>
        <w:bidi w:val="0"/>
        <w:adjustRightInd/>
        <w:snapToGrid/>
        <w:spacing w:line="600" w:lineRule="exact"/>
        <w:ind w:firstLine="2640" w:firstLineChars="1100"/>
        <w:jc w:val="both"/>
        <w:textAlignment w:val="auto"/>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日期：</w:t>
      </w:r>
      <w:r>
        <w:rPr>
          <w:rFonts w:hint="eastAsia" w:ascii="宋体" w:hAnsi="宋体" w:eastAsia="宋体" w:cs="宋体"/>
          <w:color w:val="auto"/>
          <w:sz w:val="24"/>
          <w:szCs w:val="28"/>
          <w:highlight w:val="none"/>
          <w:lang w:val="en-US" w:eastAsia="zh-CN"/>
        </w:rPr>
        <w:t xml:space="preserve">    </w:t>
      </w:r>
      <w:r>
        <w:rPr>
          <w:rFonts w:hint="eastAsia" w:ascii="宋体" w:hAnsi="宋体" w:eastAsia="宋体" w:cs="宋体"/>
          <w:color w:val="auto"/>
          <w:sz w:val="24"/>
          <w:szCs w:val="28"/>
          <w:highlight w:val="none"/>
        </w:rPr>
        <w:t>年</w:t>
      </w:r>
      <w:r>
        <w:rPr>
          <w:rFonts w:hint="eastAsia" w:ascii="宋体" w:hAnsi="宋体" w:eastAsia="宋体" w:cs="宋体"/>
          <w:color w:val="auto"/>
          <w:sz w:val="24"/>
          <w:szCs w:val="28"/>
          <w:highlight w:val="none"/>
          <w:lang w:val="en-US" w:eastAsia="zh-CN"/>
        </w:rPr>
        <w:t xml:space="preserve">   </w:t>
      </w:r>
      <w:r>
        <w:rPr>
          <w:rFonts w:hint="eastAsia" w:ascii="宋体" w:hAnsi="宋体" w:eastAsia="宋体" w:cs="宋体"/>
          <w:color w:val="auto"/>
          <w:sz w:val="24"/>
          <w:szCs w:val="28"/>
          <w:highlight w:val="none"/>
        </w:rPr>
        <w:t>月</w:t>
      </w:r>
      <w:r>
        <w:rPr>
          <w:rFonts w:hint="eastAsia" w:ascii="宋体" w:hAnsi="宋体" w:eastAsia="宋体" w:cs="宋体"/>
          <w:color w:val="auto"/>
          <w:sz w:val="24"/>
          <w:szCs w:val="28"/>
          <w:highlight w:val="none"/>
          <w:lang w:val="en-US" w:eastAsia="zh-CN"/>
        </w:rPr>
        <w:t xml:space="preserve">   </w:t>
      </w:r>
      <w:r>
        <w:rPr>
          <w:rFonts w:hint="eastAsia" w:ascii="宋体" w:hAnsi="宋体" w:eastAsia="宋体" w:cs="宋体"/>
          <w:color w:val="auto"/>
          <w:sz w:val="24"/>
          <w:szCs w:val="28"/>
          <w:highlight w:val="none"/>
        </w:rPr>
        <w:t>日</w:t>
      </w:r>
    </w:p>
    <w:p>
      <w:pPr>
        <w:overflowPunct w:val="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br w:type="page"/>
      </w:r>
    </w:p>
    <w:p>
      <w:pPr>
        <w:overflowPunct w:val="0"/>
        <w:jc w:val="center"/>
        <w:rPr>
          <w:rFonts w:hint="eastAsia" w:ascii="宋体" w:hAnsi="宋体" w:eastAsia="宋体" w:cs="宋体"/>
          <w:color w:val="auto"/>
          <w:sz w:val="18"/>
          <w:szCs w:val="18"/>
          <w:highlight w:val="none"/>
        </w:rPr>
      </w:pPr>
    </w:p>
    <w:p>
      <w:pPr>
        <w:overflowPunct w:val="0"/>
        <w:jc w:val="center"/>
        <w:rPr>
          <w:rFonts w:ascii="宋体" w:hAnsi="宋体" w:eastAsia="宋体" w:cs="宋体"/>
          <w:color w:val="auto"/>
          <w:sz w:val="36"/>
          <w:szCs w:val="36"/>
          <w:highlight w:val="none"/>
        </w:rPr>
      </w:pPr>
      <w:r>
        <w:rPr>
          <w:rFonts w:hint="eastAsia" w:ascii="宋体" w:hAnsi="宋体" w:eastAsia="宋体" w:cs="宋体"/>
          <w:color w:val="auto"/>
          <w:sz w:val="36"/>
          <w:szCs w:val="36"/>
          <w:highlight w:val="none"/>
        </w:rPr>
        <w:t>目录</w:t>
      </w:r>
    </w:p>
    <w:p>
      <w:pPr>
        <w:spacing w:line="420" w:lineRule="exact"/>
        <w:jc w:val="center"/>
        <w:rPr>
          <w:rFonts w:ascii="宋体" w:hAnsi="宋体" w:eastAsia="宋体" w:cs="宋体"/>
          <w:color w:val="auto"/>
          <w:sz w:val="24"/>
          <w:highlight w:val="none"/>
        </w:rPr>
      </w:pP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（1）投标函</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（2）投标承诺汇总表及分项报价表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（3）货物/服务说明</w:t>
      </w:r>
    </w:p>
    <w:p>
      <w:pPr>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（4）商务技术响应/偏离表</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（5）法定代表人身份证明及授权委托书</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（6）投标人基本情况表及资格审查资料</w:t>
      </w:r>
    </w:p>
    <w:p>
      <w:pPr>
        <w:spacing w:line="520" w:lineRule="exact"/>
        <w:ind w:left="480"/>
        <w:rPr>
          <w:rFonts w:ascii="宋体" w:hAnsi="宋体" w:eastAsia="宋体" w:cs="宋体"/>
          <w:color w:val="auto"/>
          <w:sz w:val="24"/>
          <w:highlight w:val="none"/>
        </w:rPr>
      </w:pPr>
      <w:r>
        <w:rPr>
          <w:rFonts w:hint="eastAsia" w:ascii="宋体" w:hAnsi="宋体" w:eastAsia="宋体" w:cs="宋体"/>
          <w:color w:val="auto"/>
          <w:sz w:val="24"/>
          <w:highlight w:val="none"/>
        </w:rPr>
        <w:t>（7）投标人认为需要提供的其它资料</w:t>
      </w:r>
    </w:p>
    <w:p>
      <w:pPr>
        <w:spacing w:line="420" w:lineRule="exact"/>
        <w:ind w:firstLine="480"/>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spacing w:line="420" w:lineRule="exact"/>
        <w:jc w:val="center"/>
        <w:rPr>
          <w:rFonts w:ascii="宋体" w:hAnsi="宋体" w:eastAsia="宋体" w:cs="宋体"/>
          <w:color w:val="auto"/>
          <w:sz w:val="24"/>
          <w:highlight w:val="none"/>
        </w:rPr>
      </w:pPr>
    </w:p>
    <w:p>
      <w:pPr>
        <w:numPr>
          <w:ilvl w:val="0"/>
          <w:numId w:val="1"/>
        </w:numPr>
        <w:spacing w:line="420" w:lineRule="exact"/>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投标函</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(采购代理机构</w:t>
      </w:r>
      <w:r>
        <w:rPr>
          <w:rFonts w:hint="eastAsia" w:ascii="宋体" w:hAnsi="宋体" w:eastAsia="宋体" w:cs="宋体"/>
          <w:color w:val="auto"/>
          <w:sz w:val="24"/>
          <w:highlight w:val="none"/>
        </w:rPr>
        <w:t>)：</w:t>
      </w:r>
    </w:p>
    <w:p>
      <w:pPr>
        <w:wordWrap w:val="0"/>
        <w:adjustRightInd w:val="0"/>
        <w:snapToGrid w:val="0"/>
        <w:spacing w:line="520" w:lineRule="exact"/>
        <w:ind w:firstLine="435"/>
        <w:rPr>
          <w:rFonts w:ascii="宋体" w:hAnsi="宋体" w:eastAsia="宋体" w:cs="宋体"/>
          <w:color w:val="auto"/>
          <w:sz w:val="24"/>
          <w:highlight w:val="none"/>
        </w:rPr>
      </w:pPr>
      <w:r>
        <w:rPr>
          <w:rFonts w:hint="eastAsia" w:ascii="宋体" w:hAnsi="宋体" w:eastAsia="宋体" w:cs="宋体"/>
          <w:color w:val="auto"/>
          <w:sz w:val="24"/>
          <w:highlight w:val="none"/>
        </w:rPr>
        <w:t>根据贵方为</w:t>
      </w:r>
      <w:r>
        <w:rPr>
          <w:rFonts w:hint="eastAsia" w:ascii="宋体" w:hAnsi="宋体" w:eastAsia="宋体" w:cs="宋体"/>
          <w:color w:val="auto"/>
          <w:sz w:val="24"/>
          <w:highlight w:val="none"/>
          <w:u w:val="single"/>
        </w:rPr>
        <w:t xml:space="preserve">             （项目名称）</w:t>
      </w:r>
      <w:r>
        <w:rPr>
          <w:rFonts w:hint="eastAsia" w:ascii="宋体" w:hAnsi="宋体" w:eastAsia="宋体" w:cs="宋体"/>
          <w:color w:val="auto"/>
          <w:sz w:val="24"/>
          <w:highlight w:val="none"/>
        </w:rPr>
        <w:t xml:space="preserve">的投标邀请，签字代表 </w:t>
      </w:r>
      <w:r>
        <w:rPr>
          <w:rFonts w:hint="eastAsia" w:ascii="宋体" w:hAnsi="宋体" w:eastAsia="宋体" w:cs="宋体"/>
          <w:color w:val="auto"/>
          <w:sz w:val="24"/>
          <w:highlight w:val="none"/>
          <w:u w:val="single"/>
        </w:rPr>
        <w:t xml:space="preserve">        （姓名、职务）</w:t>
      </w:r>
      <w:r>
        <w:rPr>
          <w:rFonts w:hint="eastAsia" w:ascii="宋体" w:hAnsi="宋体" w:eastAsia="宋体" w:cs="宋体"/>
          <w:color w:val="auto"/>
          <w:sz w:val="24"/>
          <w:highlight w:val="none"/>
        </w:rPr>
        <w:t>经正式授权并代表投标人</w:t>
      </w:r>
      <w:r>
        <w:rPr>
          <w:rFonts w:hint="eastAsia" w:ascii="宋体" w:hAnsi="宋体" w:eastAsia="宋体" w:cs="宋体"/>
          <w:color w:val="auto"/>
          <w:sz w:val="24"/>
          <w:highlight w:val="none"/>
          <w:u w:val="single"/>
        </w:rPr>
        <w:t xml:space="preserve">        （投标人名称、地址）</w:t>
      </w:r>
      <w:r>
        <w:rPr>
          <w:rFonts w:hint="eastAsia" w:ascii="宋体" w:hAnsi="宋体" w:eastAsia="宋体" w:cs="宋体"/>
          <w:color w:val="auto"/>
          <w:sz w:val="24"/>
          <w:highlight w:val="none"/>
        </w:rPr>
        <w:t>提交下述文件正本一份、副本二份，并在此声明，所递交的响应文件内容完整、真实。</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在此，签字代表宣布同意如下：</w:t>
      </w:r>
    </w:p>
    <w:p>
      <w:pPr>
        <w:numPr>
          <w:ilvl w:val="0"/>
          <w:numId w:val="2"/>
        </w:numPr>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所附投标价格表中规定的应提交和交付的货物、工程和服务投标总价为：小写：；大写。项目负责人：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2、投标人将按招标文件的规定履行合同责任和义务。</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3、投标人已详细审查全部招标文件。我们完全理解并同意放弃对这方面有不明及误解的权力。</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4、本投标有效期为自招标文件规定的提交响应文件截止之日起 60 个日历日。在投标有效期内我方同意遵守本响应文件中的承诺且在此期限期满之前响应文件对我方具有法律约束力。</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5、根据第一章“投标须知”第3条规定，我方承诺：</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(1) 我们在参加本项目政府采购活动前三年内，在经营活动中没有违背法律的行为，并提供“参加政府采购活动前三年内在经营活动中没有重大违法记录的书面声明”；</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(2) 我们依照有关法律的规定，没有偷税、漏税的行为，没有逃避缴纳社会保险资金的行为；</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(3) 与招标人和采购代理机构</w:t>
      </w:r>
      <w:r>
        <w:rPr>
          <w:rFonts w:hint="eastAsia" w:ascii="宋体" w:hAnsi="宋体" w:eastAsia="宋体" w:cs="宋体"/>
          <w:bCs/>
          <w:color w:val="auto"/>
          <w:sz w:val="24"/>
          <w:highlight w:val="none"/>
        </w:rPr>
        <w:t>无任何的隶属关系或者其他利害关系</w:t>
      </w:r>
      <w:r>
        <w:rPr>
          <w:rFonts w:hint="eastAsia" w:ascii="宋体" w:hAnsi="宋体" w:eastAsia="宋体" w:cs="宋体"/>
          <w:color w:val="auto"/>
          <w:sz w:val="24"/>
          <w:highlight w:val="none"/>
        </w:rPr>
        <w:t>。</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 我公司与其他投标人（包括但不限于参与本项目的所有投标单位）不存在直接或间接的控股、管理关系，不存在隶属关系或同一实际控制人关系。</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 我公司未与其他投标人相互串通投标，未达成任何形式的协议或默契（如围标、陪标等），也未委托同一单位或个人办理投标事宜。</w:t>
      </w:r>
    </w:p>
    <w:p>
      <w:pPr>
        <w:wordWrap w:val="0"/>
        <w:adjustRightInd w:val="0"/>
        <w:snapToGrid w:val="0"/>
        <w:spacing w:line="52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)我公司投标文件由我公司独立编制，未与其他投标人共享商业秘密或技术方案。</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6、同意提供贵方可能要求的与其投标有关的一切数据或资料。 </w:t>
      </w:r>
    </w:p>
    <w:p>
      <w:pPr>
        <w:wordWrap w:val="0"/>
        <w:adjustRightInd w:val="0"/>
        <w:snapToGrid w:val="0"/>
        <w:spacing w:line="52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7、与本投标有关的一切正式往来信函请寄：</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地址：                      </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pPr>
        <w:wordWrap w:val="0"/>
        <w:adjustRightInd w:val="0"/>
        <w:snapToGrid w:val="0"/>
        <w:spacing w:line="520" w:lineRule="exact"/>
        <w:rPr>
          <w:rFonts w:ascii="宋体" w:hAnsi="宋体" w:eastAsia="宋体" w:cs="宋体"/>
          <w:color w:val="auto"/>
          <w:sz w:val="24"/>
          <w:highlight w:val="none"/>
        </w:rPr>
      </w:pP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法定代表人或其授权的代理人(签字或盖章)：               </w:t>
      </w:r>
    </w:p>
    <w:p>
      <w:pPr>
        <w:wordWrap w:val="0"/>
        <w:adjustRightInd w:val="0"/>
        <w:snapToGrid w:val="0"/>
        <w:spacing w:line="520" w:lineRule="exact"/>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p>
      <w:pPr>
        <w:wordWrap w:val="0"/>
        <w:adjustRightInd w:val="0"/>
        <w:snapToGrid w:val="0"/>
        <w:spacing w:line="520" w:lineRule="exact"/>
        <w:rPr>
          <w:rFonts w:ascii="宋体" w:hAnsi="宋体" w:eastAsia="宋体" w:cs="宋体"/>
          <w:color w:val="auto"/>
          <w:sz w:val="24"/>
          <w:highlight w:val="none"/>
        </w:rPr>
      </w:pPr>
    </w:p>
    <w:p>
      <w:pPr>
        <w:wordWrap w:val="0"/>
        <w:adjustRightInd w:val="0"/>
        <w:snapToGrid w:val="0"/>
        <w:spacing w:line="520" w:lineRule="exact"/>
        <w:ind w:left="-88" w:leftChars="-42"/>
        <w:rPr>
          <w:rFonts w:ascii="宋体" w:hAnsi="宋体" w:eastAsia="宋体" w:cs="宋体"/>
          <w:color w:val="auto"/>
          <w:sz w:val="24"/>
          <w:highlight w:val="none"/>
        </w:rPr>
      </w:pPr>
      <w:r>
        <w:rPr>
          <w:rFonts w:hint="eastAsia" w:ascii="宋体" w:hAnsi="宋体" w:eastAsia="宋体" w:cs="宋体"/>
          <w:b/>
          <w:color w:val="auto"/>
          <w:sz w:val="24"/>
          <w:highlight w:val="none"/>
        </w:rPr>
        <w:t>备注</w:t>
      </w:r>
      <w:r>
        <w:rPr>
          <w:rFonts w:hint="eastAsia" w:ascii="宋体" w:hAnsi="宋体" w:eastAsia="宋体" w:cs="宋体"/>
          <w:color w:val="auto"/>
          <w:sz w:val="24"/>
          <w:highlight w:val="none"/>
        </w:rPr>
        <w:t>：1、除可填报项目外，对本投标函的任何修改将被视为非实质性响应投标，在评标时将其视为无效投标。</w:t>
      </w:r>
    </w:p>
    <w:p>
      <w:pPr>
        <w:widowControl/>
        <w:wordWrap w:val="0"/>
        <w:spacing w:line="520" w:lineRule="exact"/>
        <w:ind w:left="-88" w:leftChars="-42" w:firstLine="720" w:firstLineChars="300"/>
        <w:jc w:val="left"/>
        <w:rPr>
          <w:rFonts w:ascii="宋体" w:hAnsi="宋体" w:eastAsia="宋体" w:cs="宋体"/>
          <w:color w:val="auto"/>
          <w:sz w:val="24"/>
          <w:highlight w:val="none"/>
        </w:rPr>
      </w:pPr>
      <w:r>
        <w:rPr>
          <w:rFonts w:hint="eastAsia" w:ascii="宋体" w:hAnsi="宋体" w:eastAsia="宋体" w:cs="宋体"/>
          <w:color w:val="auto"/>
          <w:sz w:val="24"/>
          <w:highlight w:val="none"/>
        </w:rPr>
        <w:t>2、投标人注册成立不足三年的，承诺与声明从单位成立始至参加本项目采购活动止(后同)。</w:t>
      </w:r>
    </w:p>
    <w:p>
      <w:pPr>
        <w:widowControl/>
        <w:wordWrap w:val="0"/>
        <w:spacing w:line="520" w:lineRule="exact"/>
        <w:jc w:val="left"/>
        <w:rPr>
          <w:rFonts w:ascii="宋体" w:hAnsi="宋体" w:eastAsia="宋体" w:cs="宋体"/>
          <w:color w:val="auto"/>
          <w:sz w:val="24"/>
          <w:highlight w:val="none"/>
        </w:rPr>
        <w:sectPr>
          <w:pgSz w:w="11905" w:h="16838"/>
          <w:pgMar w:top="1531" w:right="1531" w:bottom="1531" w:left="1531" w:header="850" w:footer="992" w:gutter="0"/>
          <w:pgNumType w:fmt="decimal"/>
          <w:cols w:space="0" w:num="1"/>
          <w:rtlGutter w:val="0"/>
          <w:docGrid w:type="lines" w:linePitch="315" w:charSpace="0"/>
        </w:sectPr>
      </w:pPr>
    </w:p>
    <w:p>
      <w:pPr>
        <w:spacing w:line="420" w:lineRule="exact"/>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二、投标承诺汇总表</w:t>
      </w:r>
    </w:p>
    <w:tbl>
      <w:tblPr>
        <w:tblStyle w:val="14"/>
        <w:tblpPr w:leftFromText="180" w:rightFromText="180" w:vertAnchor="text" w:horzAnchor="margin" w:tblpXSpec="center" w:tblpY="39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7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642"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7397" w:type="dxa"/>
            <w:vAlign w:val="center"/>
          </w:tcPr>
          <w:p>
            <w:pPr>
              <w:spacing w:line="70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trPr>
        <w:tc>
          <w:tcPr>
            <w:tcW w:w="1642"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7397" w:type="dxa"/>
            <w:vAlign w:val="center"/>
          </w:tcPr>
          <w:p>
            <w:pPr>
              <w:spacing w:line="5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浏阳市湘赣边秋收起义研学营地配套项目--中央空调、空气能采购（第三次）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642" w:type="dxa"/>
            <w:vAlign w:val="center"/>
          </w:tcPr>
          <w:p>
            <w:pPr>
              <w:spacing w:line="440" w:lineRule="exact"/>
              <w:ind w:right="53" w:rightChars="25"/>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7397" w:type="dxa"/>
            <w:vAlign w:val="center"/>
          </w:tcPr>
          <w:p>
            <w:pPr>
              <w:spacing w:line="700" w:lineRule="exact"/>
              <w:rPr>
                <w:rFonts w:ascii="宋体" w:hAnsi="宋体" w:eastAsia="宋体" w:cs="宋体"/>
                <w:color w:val="auto"/>
                <w:sz w:val="24"/>
                <w:highlight w:val="none"/>
              </w:rPr>
            </w:pPr>
            <w:r>
              <w:rPr>
                <w:rFonts w:hint="eastAsia" w:ascii="宋体" w:hAnsi="宋体" w:eastAsia="宋体" w:cs="宋体"/>
                <w:color w:val="auto"/>
                <w:sz w:val="24"/>
                <w:highlight w:val="none"/>
              </w:rPr>
              <w:t xml:space="preserve">               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642" w:type="dxa"/>
            <w:vAlign w:val="center"/>
          </w:tcPr>
          <w:p>
            <w:pPr>
              <w:spacing w:line="4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投标报价（元）</w:t>
            </w:r>
          </w:p>
        </w:tc>
        <w:tc>
          <w:tcPr>
            <w:tcW w:w="7397"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lang w:val="sq-AL"/>
              </w:rPr>
              <w:t>投标报价：</w:t>
            </w:r>
            <w:r>
              <w:rPr>
                <w:rFonts w:hint="eastAsia" w:ascii="宋体" w:hAnsi="宋体" w:eastAsia="宋体" w:cs="宋体"/>
                <w:color w:val="auto"/>
                <w:sz w:val="24"/>
                <w:highlight w:val="none"/>
              </w:rPr>
              <w:t>小写：              元</w:t>
            </w:r>
            <w:r>
              <w:rPr>
                <w:rFonts w:hint="eastAsia" w:ascii="宋体" w:hAnsi="宋体" w:eastAsia="宋体" w:cs="宋体"/>
                <w:color w:val="auto"/>
                <w:sz w:val="24"/>
                <w:highlight w:val="none"/>
                <w:lang w:val="sq-AL"/>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642" w:type="dxa"/>
            <w:vAlign w:val="center"/>
          </w:tcPr>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服务工期</w:t>
            </w:r>
          </w:p>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承诺</w:t>
            </w:r>
          </w:p>
        </w:tc>
        <w:tc>
          <w:tcPr>
            <w:tcW w:w="7397" w:type="dxa"/>
            <w:vAlign w:val="center"/>
          </w:tcPr>
          <w:p>
            <w:pPr>
              <w:spacing w:line="4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收到成交通知书后30日历天内完成供货、安装、调试，达到交付使用标准</w:t>
            </w:r>
            <w:r>
              <w:rPr>
                <w:rFonts w:hint="eastAsia" w:ascii="宋体" w:hAnsi="宋体" w:eastAsia="宋体" w:cs="宋体"/>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642" w:type="dxa"/>
            <w:vAlign w:val="center"/>
          </w:tcPr>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质量要求承诺</w:t>
            </w:r>
          </w:p>
        </w:tc>
        <w:tc>
          <w:tcPr>
            <w:tcW w:w="7397"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642"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质保期</w:t>
            </w:r>
          </w:p>
        </w:tc>
        <w:tc>
          <w:tcPr>
            <w:tcW w:w="7397" w:type="dxa"/>
            <w:vAlign w:val="center"/>
          </w:tcPr>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eastAsia="zh-CN"/>
              </w:rPr>
              <w:t>整体质保期为正式验收合格之日起12个月。部分设备的质保期与服务厂商承诺的质保期或国家、行业相关强制标准不一致的，以较长期限为准</w:t>
            </w:r>
            <w:r>
              <w:rPr>
                <w:rFonts w:hint="eastAsia" w:ascii="宋体" w:hAnsi="宋体" w:eastAsia="宋体" w:cs="宋体"/>
                <w:color w:val="auto"/>
                <w:sz w:val="24"/>
                <w:highlight w:val="none"/>
                <w:lang w:val="sq-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0" w:hRule="atLeast"/>
        </w:trPr>
        <w:tc>
          <w:tcPr>
            <w:tcW w:w="1642" w:type="dxa"/>
            <w:vAlign w:val="center"/>
          </w:tcPr>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付款方式</w:t>
            </w:r>
          </w:p>
          <w:p>
            <w:pPr>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承诺</w:t>
            </w:r>
          </w:p>
        </w:tc>
        <w:tc>
          <w:tcPr>
            <w:tcW w:w="7397" w:type="dxa"/>
            <w:vAlign w:val="center"/>
          </w:tcPr>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textAlignment w:val="auto"/>
              <w:rPr>
                <w:rFonts w:ascii="宋体" w:hAnsi="宋体" w:eastAsia="宋体" w:cs="宋体"/>
                <w:color w:val="auto"/>
                <w:sz w:val="24"/>
                <w:highlight w:val="none"/>
              </w:rPr>
            </w:pPr>
            <w:r>
              <w:rPr>
                <w:rFonts w:hint="eastAsia" w:ascii="宋体" w:hAnsi="宋体" w:eastAsia="宋体" w:cs="宋体"/>
                <w:color w:val="auto"/>
                <w:sz w:val="24"/>
                <w:highlight w:val="none"/>
              </w:rPr>
              <w:t>全部货到现场，完成安装调试且预验收合同后支付合同金额的50%；试运行3个月且稳定运行后进行正式验收，正式验收合格后支付至合同金额的70%；经招标人审计后支付至合同结算金额的95%，余款5%作为质保金，在质保期满后15个工作日内（无质量问题、售后服务纠纷及其他经济法律纠纷等）一次性付清余款（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642" w:type="dxa"/>
            <w:vAlign w:val="center"/>
          </w:tcPr>
          <w:p>
            <w:pPr>
              <w:spacing w:line="44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rPr>
              <w:t>其他</w:t>
            </w:r>
          </w:p>
        </w:tc>
        <w:tc>
          <w:tcPr>
            <w:tcW w:w="7397" w:type="dxa"/>
            <w:vAlign w:val="center"/>
          </w:tcPr>
          <w:p>
            <w:pPr>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响应招标文件要求</w:t>
            </w:r>
          </w:p>
        </w:tc>
      </w:tr>
    </w:tbl>
    <w:p>
      <w:pPr>
        <w:spacing w:line="400" w:lineRule="exact"/>
        <w:jc w:val="center"/>
        <w:rPr>
          <w:rFonts w:ascii="宋体" w:hAnsi="宋体" w:eastAsia="宋体" w:cs="宋体"/>
          <w:color w:val="auto"/>
          <w:sz w:val="24"/>
          <w:highlight w:val="none"/>
          <w:lang w:val="sq-AL"/>
        </w:rPr>
      </w:pPr>
    </w:p>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rPr>
        <w:t>投标人公章：</w:t>
      </w:r>
    </w:p>
    <w:p>
      <w:pPr>
        <w:spacing w:line="400" w:lineRule="exact"/>
        <w:jc w:val="center"/>
        <w:rPr>
          <w:rFonts w:ascii="宋体" w:hAnsi="宋体" w:eastAsia="宋体" w:cs="宋体"/>
          <w:color w:val="auto"/>
          <w:sz w:val="24"/>
          <w:highlight w:val="none"/>
          <w:lang w:val="sq-AL"/>
        </w:rPr>
      </w:pPr>
    </w:p>
    <w:p>
      <w:pPr>
        <w:spacing w:line="400" w:lineRule="exact"/>
        <w:jc w:val="center"/>
        <w:rPr>
          <w:rFonts w:ascii="宋体" w:hAnsi="宋体" w:eastAsia="宋体" w:cs="宋体"/>
          <w:color w:val="auto"/>
          <w:sz w:val="24"/>
          <w:highlight w:val="none"/>
          <w:lang w:val="sq-AL"/>
        </w:rPr>
      </w:pPr>
      <w:r>
        <w:rPr>
          <w:rFonts w:hint="eastAsia" w:ascii="宋体" w:hAnsi="宋体" w:eastAsia="宋体" w:cs="宋体"/>
          <w:color w:val="auto"/>
          <w:sz w:val="24"/>
          <w:highlight w:val="none"/>
          <w:lang w:val="sq-AL"/>
        </w:rPr>
        <w:t>法定代表人或其委托代理人签字：</w:t>
      </w:r>
    </w:p>
    <w:p>
      <w:pPr>
        <w:spacing w:line="400" w:lineRule="exact"/>
        <w:jc w:val="right"/>
        <w:rPr>
          <w:rFonts w:ascii="宋体" w:hAnsi="宋体" w:eastAsia="宋体" w:cs="宋体"/>
          <w:color w:val="auto"/>
          <w:szCs w:val="21"/>
          <w:highlight w:val="none"/>
          <w:lang w:val="sq-AL"/>
        </w:rPr>
      </w:pPr>
      <w:r>
        <w:rPr>
          <w:rFonts w:hint="eastAsia" w:ascii="宋体" w:hAnsi="宋体" w:eastAsia="宋体" w:cs="宋体"/>
          <w:color w:val="auto"/>
          <w:sz w:val="24"/>
          <w:highlight w:val="none"/>
          <w:lang w:val="sq-AL"/>
        </w:rPr>
        <w:t>年   月    日</w:t>
      </w:r>
    </w:p>
    <w:p>
      <w:pPr>
        <w:adjustRightInd w:val="0"/>
        <w:snapToGrid w:val="0"/>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adjustRightInd w:val="0"/>
        <w:snapToGrid w:val="0"/>
        <w:jc w:val="cente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t xml:space="preserve">分项价格表 </w:t>
      </w:r>
    </w:p>
    <w:p>
      <w:pPr>
        <w:spacing w:line="360" w:lineRule="exact"/>
        <w:ind w:firstLine="241" w:firstLineChars="100"/>
        <w:rPr>
          <w:rFonts w:ascii="宋体" w:hAnsi="宋体" w:eastAsia="宋体" w:cs="宋体"/>
          <w:b/>
          <w:color w:val="auto"/>
          <w:sz w:val="24"/>
          <w:highlight w:val="none"/>
        </w:rPr>
      </w:pPr>
      <w:r>
        <w:rPr>
          <w:rFonts w:hint="eastAsia" w:ascii="宋体" w:hAnsi="宋体" w:eastAsia="宋体" w:cs="宋体"/>
          <w:b/>
          <w:color w:val="auto"/>
          <w:sz w:val="24"/>
          <w:highlight w:val="none"/>
        </w:rPr>
        <w:t>项目名称： 金额单位：元</w:t>
      </w:r>
    </w:p>
    <w:tbl>
      <w:tblPr>
        <w:tblStyle w:val="14"/>
        <w:tblpPr w:leftFromText="180" w:rightFromText="180" w:vertAnchor="text" w:horzAnchor="page" w:tblpX="1221" w:tblpY="209"/>
        <w:tblOverlap w:val="never"/>
        <w:tblW w:w="499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213"/>
        <w:gridCol w:w="819"/>
        <w:gridCol w:w="1056"/>
        <w:gridCol w:w="1006"/>
        <w:gridCol w:w="863"/>
        <w:gridCol w:w="836"/>
        <w:gridCol w:w="1176"/>
        <w:gridCol w:w="133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413"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678"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货物名称</w:t>
            </w:r>
          </w:p>
        </w:tc>
        <w:tc>
          <w:tcPr>
            <w:tcW w:w="460"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品牌</w:t>
            </w:r>
          </w:p>
        </w:tc>
        <w:tc>
          <w:tcPr>
            <w:tcW w:w="545"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规   格</w:t>
            </w:r>
          </w:p>
        </w:tc>
        <w:tc>
          <w:tcPr>
            <w:tcW w:w="563"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参数</w:t>
            </w:r>
          </w:p>
        </w:tc>
        <w:tc>
          <w:tcPr>
            <w:tcW w:w="484"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单位</w:t>
            </w:r>
          </w:p>
        </w:tc>
        <w:tc>
          <w:tcPr>
            <w:tcW w:w="469"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数量</w:t>
            </w:r>
          </w:p>
        </w:tc>
        <w:tc>
          <w:tcPr>
            <w:tcW w:w="637"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单价(元)</w:t>
            </w:r>
          </w:p>
        </w:tc>
        <w:tc>
          <w:tcPr>
            <w:tcW w:w="747" w:type="pct"/>
            <w:noWrap/>
            <w:vAlign w:val="center"/>
          </w:tcPr>
          <w:p>
            <w:pPr>
              <w:adjustRightInd w:val="0"/>
              <w:snapToGrid w:val="0"/>
              <w:spacing w:line="440" w:lineRule="exact"/>
              <w:rPr>
                <w:rFonts w:ascii="宋体" w:hAnsi="宋体" w:eastAsia="宋体" w:cs="宋体"/>
                <w:color w:val="auto"/>
                <w:sz w:val="24"/>
                <w:highlight w:val="none"/>
              </w:rPr>
            </w:pPr>
            <w:r>
              <w:rPr>
                <w:rFonts w:hint="eastAsia" w:ascii="宋体" w:hAnsi="宋体" w:eastAsia="宋体" w:cs="宋体"/>
                <w:color w:val="auto"/>
                <w:sz w:val="24"/>
                <w:highlight w:val="none"/>
              </w:rPr>
              <w:t>合计(元)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widowControl/>
              <w:jc w:val="center"/>
              <w:textAlignment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78" w:type="pct"/>
            <w:noWrap/>
            <w:vAlign w:val="center"/>
          </w:tcPr>
          <w:p>
            <w:pPr>
              <w:adjustRightInd w:val="0"/>
              <w:snapToGrid w:val="0"/>
              <w:spacing w:line="360" w:lineRule="auto"/>
              <w:jc w:val="center"/>
              <w:rPr>
                <w:rFonts w:ascii="宋体" w:hAnsi="宋体" w:eastAsia="宋体" w:cs="宋体"/>
                <w:color w:val="auto"/>
                <w:sz w:val="32"/>
                <w:szCs w:val="21"/>
                <w:highlight w:val="none"/>
              </w:rPr>
            </w:pPr>
            <w:r>
              <w:rPr>
                <w:rFonts w:hint="eastAsia" w:ascii="宋体" w:hAnsi="宋体" w:eastAsia="宋体" w:cs="宋体"/>
                <w:color w:val="auto"/>
                <w:sz w:val="32"/>
                <w:szCs w:val="21"/>
                <w:highlight w:val="none"/>
              </w:rPr>
              <w:t>合计</w:t>
            </w:r>
          </w:p>
        </w:tc>
        <w:tc>
          <w:tcPr>
            <w:tcW w:w="460" w:type="pct"/>
            <w:noWrap/>
          </w:tcPr>
          <w:p>
            <w:pPr>
              <w:adjustRightInd w:val="0"/>
              <w:snapToGrid w:val="0"/>
              <w:spacing w:line="360" w:lineRule="auto"/>
              <w:jc w:val="center"/>
              <w:rPr>
                <w:rFonts w:ascii="宋体" w:hAnsi="宋体" w:eastAsia="宋体" w:cs="宋体"/>
                <w:color w:val="auto"/>
                <w:sz w:val="32"/>
                <w:szCs w:val="21"/>
                <w:highlight w:val="none"/>
              </w:rPr>
            </w:pPr>
          </w:p>
        </w:tc>
        <w:tc>
          <w:tcPr>
            <w:tcW w:w="545" w:type="pct"/>
            <w:noWrap/>
          </w:tcPr>
          <w:p>
            <w:pPr>
              <w:adjustRightInd w:val="0"/>
              <w:snapToGrid w:val="0"/>
              <w:spacing w:line="360" w:lineRule="auto"/>
              <w:jc w:val="center"/>
              <w:rPr>
                <w:rFonts w:ascii="宋体" w:hAnsi="宋体" w:eastAsia="宋体" w:cs="宋体"/>
                <w:color w:val="auto"/>
                <w:sz w:val="32"/>
                <w:szCs w:val="21"/>
                <w:highlight w:val="none"/>
              </w:rPr>
            </w:pPr>
          </w:p>
        </w:tc>
        <w:tc>
          <w:tcPr>
            <w:tcW w:w="563" w:type="pct"/>
            <w:noWrap/>
          </w:tcPr>
          <w:p>
            <w:pPr>
              <w:adjustRightInd w:val="0"/>
              <w:snapToGrid w:val="0"/>
              <w:spacing w:line="360" w:lineRule="auto"/>
              <w:jc w:val="center"/>
              <w:rPr>
                <w:rFonts w:ascii="宋体" w:hAnsi="宋体" w:eastAsia="宋体" w:cs="宋体"/>
                <w:color w:val="auto"/>
                <w:sz w:val="32"/>
                <w:szCs w:val="21"/>
                <w:highlight w:val="none"/>
              </w:rPr>
            </w:pPr>
          </w:p>
        </w:tc>
        <w:tc>
          <w:tcPr>
            <w:tcW w:w="484" w:type="pct"/>
            <w:noWrap/>
          </w:tcPr>
          <w:p>
            <w:pPr>
              <w:adjustRightInd w:val="0"/>
              <w:snapToGrid w:val="0"/>
              <w:spacing w:line="360" w:lineRule="auto"/>
              <w:jc w:val="center"/>
              <w:rPr>
                <w:rFonts w:ascii="宋体" w:hAnsi="宋体" w:eastAsia="宋体" w:cs="宋体"/>
                <w:color w:val="auto"/>
                <w:sz w:val="32"/>
                <w:szCs w:val="21"/>
                <w:highlight w:val="none"/>
              </w:rPr>
            </w:pPr>
          </w:p>
        </w:tc>
        <w:tc>
          <w:tcPr>
            <w:tcW w:w="469"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637" w:type="pct"/>
            <w:noWrap/>
            <w:vAlign w:val="center"/>
          </w:tcPr>
          <w:p>
            <w:pPr>
              <w:adjustRightInd w:val="0"/>
              <w:snapToGrid w:val="0"/>
              <w:spacing w:line="360" w:lineRule="auto"/>
              <w:jc w:val="center"/>
              <w:rPr>
                <w:rFonts w:ascii="宋体" w:hAnsi="宋体" w:eastAsia="宋体" w:cs="宋体"/>
                <w:color w:val="auto"/>
                <w:sz w:val="32"/>
                <w:szCs w:val="21"/>
                <w:highlight w:val="none"/>
              </w:rPr>
            </w:pPr>
          </w:p>
        </w:tc>
        <w:tc>
          <w:tcPr>
            <w:tcW w:w="747" w:type="pct"/>
            <w:noWrap/>
          </w:tcPr>
          <w:p>
            <w:pPr>
              <w:adjustRightInd w:val="0"/>
              <w:snapToGrid w:val="0"/>
              <w:spacing w:line="360" w:lineRule="auto"/>
              <w:jc w:val="center"/>
              <w:rPr>
                <w:rFonts w:ascii="宋体" w:hAnsi="宋体" w:eastAsia="宋体" w:cs="宋体"/>
                <w:color w:val="auto"/>
                <w:sz w:val="32"/>
                <w:szCs w:val="21"/>
                <w:highlight w:val="none"/>
              </w:rPr>
            </w:pPr>
          </w:p>
        </w:tc>
      </w:tr>
    </w:tbl>
    <w:p>
      <w:pPr>
        <w:spacing w:line="360" w:lineRule="exact"/>
        <w:ind w:firstLine="241" w:firstLineChars="100"/>
        <w:rPr>
          <w:rFonts w:ascii="宋体" w:hAnsi="宋体" w:eastAsia="宋体" w:cs="宋体"/>
          <w:b/>
          <w:color w:val="auto"/>
          <w:sz w:val="24"/>
          <w:highlight w:val="none"/>
        </w:rPr>
      </w:pPr>
    </w:p>
    <w:p>
      <w:pPr>
        <w:topLinePunct/>
        <w:adjustRightInd w:val="0"/>
        <w:snapToGrid w:val="0"/>
        <w:spacing w:line="360" w:lineRule="auto"/>
        <w:rPr>
          <w:rFonts w:ascii="宋体" w:hAnsi="宋体" w:eastAsia="宋体" w:cs="宋体"/>
          <w:color w:val="auto"/>
          <w:sz w:val="24"/>
          <w:highlight w:val="none"/>
          <w:u w:val="single"/>
        </w:rPr>
      </w:pPr>
      <w:r>
        <w:rPr>
          <w:rFonts w:hint="eastAsia" w:ascii="宋体" w:hAnsi="宋体" w:eastAsia="宋体" w:cs="宋体"/>
          <w:color w:val="auto"/>
          <w:sz w:val="24"/>
          <w:highlight w:val="none"/>
        </w:rPr>
        <w:t>报价金额合计：小写：  大写：</w:t>
      </w:r>
    </w:p>
    <w:p>
      <w:pPr>
        <w:adjustRightInd w:val="0"/>
        <w:snapToGrid w:val="0"/>
        <w:spacing w:line="440" w:lineRule="exact"/>
        <w:ind w:left="-88" w:leftChars="-42"/>
        <w:rPr>
          <w:rFonts w:ascii="宋体" w:hAnsi="宋体" w:eastAsia="宋体" w:cs="宋体"/>
          <w:color w:val="auto"/>
          <w:sz w:val="24"/>
          <w:highlight w:val="none"/>
        </w:rPr>
      </w:pPr>
      <w:r>
        <w:rPr>
          <w:rFonts w:hint="eastAsia" w:ascii="宋体" w:hAnsi="宋体" w:eastAsia="宋体" w:cs="宋体"/>
          <w:color w:val="auto"/>
          <w:sz w:val="24"/>
          <w:highlight w:val="none"/>
        </w:rPr>
        <w:t>说明：</w:t>
      </w:r>
    </w:p>
    <w:p>
      <w:pPr>
        <w:spacing w:after="120"/>
        <w:ind w:firstLine="240" w:firstLineChars="100"/>
        <w:rPr>
          <w:rFonts w:ascii="宋体" w:hAnsi="宋体" w:eastAsia="宋体" w:cs="宋体"/>
          <w:color w:val="auto"/>
          <w:sz w:val="24"/>
          <w:highlight w:val="none"/>
        </w:rPr>
      </w:pPr>
      <w:r>
        <w:rPr>
          <w:rFonts w:hint="eastAsia" w:ascii="宋体" w:hAnsi="宋体" w:eastAsia="宋体" w:cs="宋体"/>
          <w:color w:val="auto"/>
          <w:sz w:val="24"/>
          <w:highlight w:val="none"/>
        </w:rPr>
        <w:t>1、本表包含招标文件《采购需求》或其他部分对该项目所有要求的详细报价。“合计”及“报价金额合计”应与附投标承诺汇总表“报价”一致；栏目“单价”为全费用综合包干单价，本包含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w:t>
      </w:r>
    </w:p>
    <w:p>
      <w:pPr>
        <w:adjustRightInd w:val="0"/>
        <w:snapToGrid w:val="0"/>
        <w:spacing w:line="360" w:lineRule="auto"/>
        <w:jc w:val="center"/>
        <w:rPr>
          <w:rFonts w:ascii="宋体" w:hAnsi="宋体" w:eastAsia="宋体" w:cs="宋体"/>
          <w:b/>
          <w:color w:val="auto"/>
          <w:sz w:val="32"/>
          <w:szCs w:val="32"/>
          <w:highlight w:val="none"/>
        </w:rPr>
      </w:pPr>
    </w:p>
    <w:p>
      <w:pP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adjustRightInd w:val="0"/>
        <w:snapToGrid w:val="0"/>
        <w:spacing w:line="360" w:lineRule="auto"/>
        <w:jc w:val="center"/>
        <w:rPr>
          <w:rFonts w:ascii="宋体" w:hAnsi="宋体" w:eastAsia="宋体" w:cs="宋体"/>
          <w:b/>
          <w:color w:val="auto"/>
          <w:sz w:val="30"/>
          <w:szCs w:val="30"/>
          <w:highlight w:val="none"/>
        </w:rPr>
      </w:pPr>
      <w:r>
        <w:rPr>
          <w:rFonts w:hint="eastAsia" w:ascii="宋体" w:hAnsi="宋体" w:eastAsia="宋体" w:cs="宋体"/>
          <w:b/>
          <w:color w:val="auto"/>
          <w:sz w:val="32"/>
          <w:szCs w:val="32"/>
          <w:highlight w:val="none"/>
        </w:rPr>
        <w:t>三、货物/</w:t>
      </w:r>
      <w:r>
        <w:rPr>
          <w:rFonts w:hint="eastAsia" w:ascii="宋体" w:hAnsi="宋体" w:eastAsia="宋体" w:cs="宋体"/>
          <w:b/>
          <w:color w:val="auto"/>
          <w:sz w:val="30"/>
          <w:szCs w:val="30"/>
          <w:highlight w:val="none"/>
        </w:rPr>
        <w:t>服务说明</w:t>
      </w:r>
    </w:p>
    <w:p>
      <w:pPr>
        <w:adjustRightInd w:val="0"/>
        <w:snapToGrid w:val="0"/>
        <w:ind w:left="-88" w:leftChars="-42" w:firstLine="281" w:firstLineChars="100"/>
        <w:jc w:val="center"/>
        <w:rPr>
          <w:rFonts w:ascii="宋体" w:hAnsi="宋体" w:eastAsia="宋体" w:cs="宋体"/>
          <w:b/>
          <w:bCs/>
          <w:color w:val="auto"/>
          <w:sz w:val="28"/>
          <w:szCs w:val="28"/>
          <w:highlight w:val="none"/>
        </w:rPr>
      </w:pPr>
    </w:p>
    <w:p>
      <w:pPr>
        <w:adjustRightInd w:val="0"/>
        <w:snapToGrid w:val="0"/>
        <w:ind w:left="-88" w:leftChars="-42" w:firstLine="210" w:firstLineChars="100"/>
        <w:rPr>
          <w:rFonts w:ascii="宋体" w:hAnsi="宋体" w:eastAsia="宋体" w:cs="宋体"/>
          <w:bCs/>
          <w:color w:val="auto"/>
          <w:szCs w:val="21"/>
          <w:highlight w:val="none"/>
        </w:rPr>
      </w:pPr>
    </w:p>
    <w:p>
      <w:pPr>
        <w:adjustRightInd w:val="0"/>
        <w:snapToGrid w:val="0"/>
        <w:ind w:left="-88" w:leftChars="-42" w:firstLine="210" w:firstLineChars="100"/>
        <w:rPr>
          <w:rFonts w:ascii="宋体" w:hAnsi="宋体" w:eastAsia="宋体" w:cs="宋体"/>
          <w:color w:val="auto"/>
          <w:szCs w:val="21"/>
          <w:highlight w:val="none"/>
        </w:rPr>
      </w:pPr>
    </w:p>
    <w:p>
      <w:pPr>
        <w:adjustRightInd w:val="0"/>
        <w:snapToGrid w:val="0"/>
        <w:ind w:left="-88" w:leftChars="-42"/>
        <w:outlineLvl w:val="0"/>
        <w:rPr>
          <w:rFonts w:ascii="宋体" w:hAnsi="宋体" w:eastAsia="宋体" w:cs="宋体"/>
          <w:bCs/>
          <w:color w:val="auto"/>
          <w:sz w:val="24"/>
          <w:highlight w:val="none"/>
        </w:rPr>
      </w:pPr>
    </w:p>
    <w:p>
      <w:pPr>
        <w:adjustRightInd w:val="0"/>
        <w:snapToGrid w:val="0"/>
        <w:rPr>
          <w:rFonts w:ascii="宋体" w:hAnsi="宋体" w:eastAsia="宋体" w:cs="宋体"/>
          <w:color w:val="auto"/>
          <w:sz w:val="24"/>
          <w:highlight w:val="none"/>
        </w:rPr>
      </w:pPr>
      <w:r>
        <w:rPr>
          <w:rFonts w:hint="eastAsia" w:ascii="宋体" w:hAnsi="宋体" w:eastAsia="宋体" w:cs="宋体"/>
          <w:color w:val="auto"/>
          <w:sz w:val="24"/>
          <w:highlight w:val="none"/>
        </w:rPr>
        <w:t>投标人应根据采购需求编制货物说明/服务方案或服务大纲。格式自拟。</w:t>
      </w:r>
    </w:p>
    <w:p>
      <w:pPr>
        <w:adjustRightInd w:val="0"/>
        <w:snapToGrid w:val="0"/>
        <w:rPr>
          <w:rFonts w:ascii="宋体" w:hAnsi="宋体" w:eastAsia="宋体" w:cs="宋体"/>
          <w:color w:val="auto"/>
          <w:sz w:val="24"/>
          <w:highlight w:val="none"/>
        </w:rPr>
      </w:pPr>
    </w:p>
    <w:p>
      <w:pPr>
        <w:adjustRightInd w:val="0"/>
        <w:snapToGrid w:val="0"/>
        <w:rPr>
          <w:rFonts w:ascii="宋体" w:hAnsi="宋体" w:eastAsia="宋体" w:cs="宋体"/>
          <w:color w:val="auto"/>
          <w:sz w:val="24"/>
          <w:highlight w:val="none"/>
        </w:rPr>
      </w:pPr>
    </w:p>
    <w:p>
      <w:pPr>
        <w:adjustRightInd w:val="0"/>
        <w:snapToGrid w:val="0"/>
        <w:rPr>
          <w:rFonts w:ascii="宋体" w:hAnsi="宋体" w:eastAsia="宋体" w:cs="宋体"/>
          <w:color w:val="auto"/>
          <w:sz w:val="24"/>
          <w:highlight w:val="none"/>
        </w:rPr>
      </w:pPr>
    </w:p>
    <w:p>
      <w:pPr>
        <w:adjustRightInd w:val="0"/>
        <w:snapToGrid w:val="0"/>
        <w:spacing w:line="360" w:lineRule="auto"/>
        <w:outlineLvl w:val="0"/>
        <w:rPr>
          <w:rFonts w:ascii="宋体" w:hAnsi="宋体" w:eastAsia="宋体" w:cs="宋体"/>
          <w:bCs/>
          <w:color w:val="auto"/>
          <w:sz w:val="24"/>
          <w:highlight w:val="none"/>
        </w:rPr>
      </w:pPr>
      <w:r>
        <w:rPr>
          <w:rFonts w:hint="eastAsia" w:ascii="宋体" w:hAnsi="宋体" w:eastAsia="宋体" w:cs="宋体"/>
          <w:color w:val="auto"/>
          <w:sz w:val="24"/>
          <w:highlight w:val="none"/>
        </w:rPr>
        <w:t>投标人名称：</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法定代表人或其委托代理人(签字)：</w:t>
      </w:r>
    </w:p>
    <w:p>
      <w:pPr>
        <w:spacing w:line="380" w:lineRule="exact"/>
        <w:rPr>
          <w:rFonts w:ascii="宋体" w:hAnsi="宋体" w:eastAsia="宋体" w:cs="宋体"/>
          <w:color w:val="auto"/>
          <w:szCs w:val="21"/>
          <w:highlight w:val="none"/>
        </w:rPr>
      </w:pPr>
      <w:r>
        <w:rPr>
          <w:rFonts w:hint="eastAsia" w:ascii="宋体" w:hAnsi="宋体" w:eastAsia="宋体" w:cs="宋体"/>
          <w:color w:val="auto"/>
          <w:sz w:val="24"/>
          <w:highlight w:val="none"/>
        </w:rPr>
        <w:t>日 期 ：  年  月  日</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Cs w:val="21"/>
          <w:highlight w:val="none"/>
        </w:rPr>
        <w:br w:type="page"/>
      </w:r>
    </w:p>
    <w:p>
      <w:pPr>
        <w:adjustRightInd w:val="0"/>
        <w:snapToGrid w:val="0"/>
        <w:spacing w:line="360" w:lineRule="auto"/>
        <w:jc w:val="center"/>
        <w:outlineLvl w:val="0"/>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四、商务/技术响应/偏离表</w:t>
      </w:r>
    </w:p>
    <w:tbl>
      <w:tblPr>
        <w:tblStyle w:val="14"/>
        <w:tblW w:w="9985" w:type="dxa"/>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
      <w:tblGrid>
        <w:gridCol w:w="916"/>
        <w:gridCol w:w="2548"/>
        <w:gridCol w:w="2247"/>
        <w:gridCol w:w="2177"/>
        <w:gridCol w:w="1276"/>
        <w:gridCol w:w="821"/>
      </w:tblGrid>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double" w:color="auto" w:sz="4"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548"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采购文件条目号</w:t>
            </w:r>
          </w:p>
        </w:tc>
        <w:tc>
          <w:tcPr>
            <w:tcW w:w="2247"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right="-94" w:rightChars="-45"/>
              <w:jc w:val="center"/>
              <w:rPr>
                <w:rFonts w:ascii="宋体" w:hAnsi="宋体" w:eastAsia="宋体" w:cs="宋体"/>
                <w:color w:val="auto"/>
                <w:sz w:val="24"/>
                <w:highlight w:val="none"/>
              </w:rPr>
            </w:pPr>
            <w:r>
              <w:rPr>
                <w:rFonts w:hint="eastAsia" w:ascii="宋体" w:hAnsi="宋体" w:eastAsia="宋体" w:cs="宋体"/>
                <w:color w:val="auto"/>
                <w:sz w:val="24"/>
                <w:highlight w:val="none"/>
              </w:rPr>
              <w:t>采购文件的商务/技术条款</w:t>
            </w:r>
          </w:p>
        </w:tc>
        <w:tc>
          <w:tcPr>
            <w:tcW w:w="2177"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投标文件的商务/技术条款</w:t>
            </w:r>
          </w:p>
        </w:tc>
        <w:tc>
          <w:tcPr>
            <w:tcW w:w="1276" w:type="dxa"/>
            <w:tcBorders>
              <w:top w:val="double" w:color="auto" w:sz="4"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响应与偏离</w:t>
            </w:r>
          </w:p>
        </w:tc>
        <w:tc>
          <w:tcPr>
            <w:tcW w:w="821" w:type="dxa"/>
            <w:tcBorders>
              <w:top w:val="double" w:color="auto" w:sz="4"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r>
              <w:rPr>
                <w:rFonts w:hint="eastAsia" w:ascii="宋体" w:hAnsi="宋体" w:eastAsia="宋体" w:cs="宋体"/>
                <w:color w:val="auto"/>
                <w:sz w:val="24"/>
                <w:highlight w:val="none"/>
              </w:rPr>
              <w:t>说明</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single" w:color="auto" w:sz="6"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548"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247"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2177"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1276" w:type="dxa"/>
            <w:tcBorders>
              <w:top w:val="single" w:color="auto" w:sz="6" w:space="0"/>
              <w:left w:val="single" w:color="auto" w:sz="6" w:space="0"/>
              <w:bottom w:val="double" w:color="auto" w:sz="4" w:space="0"/>
              <w:right w:val="single" w:color="auto" w:sz="6" w:space="0"/>
            </w:tcBorders>
            <w:noWrap/>
            <w:vAlign w:val="center"/>
          </w:tcPr>
          <w:p>
            <w:pPr>
              <w:adjustRightInd w:val="0"/>
              <w:snapToGrid w:val="0"/>
              <w:ind w:left="-88" w:leftChars="-42"/>
              <w:jc w:val="center"/>
              <w:rPr>
                <w:rFonts w:ascii="宋体" w:hAnsi="宋体" w:eastAsia="宋体" w:cs="宋体"/>
                <w:color w:val="auto"/>
                <w:sz w:val="24"/>
                <w:highlight w:val="none"/>
              </w:rPr>
            </w:pPr>
          </w:p>
        </w:tc>
        <w:tc>
          <w:tcPr>
            <w:tcW w:w="821" w:type="dxa"/>
            <w:tcBorders>
              <w:top w:val="single" w:color="auto" w:sz="6" w:space="0"/>
              <w:left w:val="single" w:color="auto" w:sz="6" w:space="0"/>
              <w:bottom w:val="double" w:color="auto" w:sz="4" w:space="0"/>
              <w:right w:val="double" w:color="auto" w:sz="4" w:space="0"/>
            </w:tcBorders>
            <w:noWrap/>
            <w:vAlign w:val="center"/>
          </w:tcPr>
          <w:p>
            <w:pPr>
              <w:adjustRightInd w:val="0"/>
              <w:snapToGrid w:val="0"/>
              <w:ind w:left="-88" w:leftChars="-42"/>
              <w:jc w:val="center"/>
              <w:rPr>
                <w:rFonts w:ascii="宋体" w:hAnsi="宋体" w:eastAsia="宋体" w:cs="宋体"/>
                <w:color w:val="auto"/>
                <w:sz w:val="24"/>
                <w:highlight w:val="none"/>
              </w:rPr>
            </w:pPr>
          </w:p>
        </w:tc>
      </w:tr>
    </w:tbl>
    <w:p>
      <w:pPr>
        <w:rPr>
          <w:rFonts w:ascii="宋体" w:hAnsi="宋体" w:eastAsia="宋体" w:cs="宋体"/>
          <w:color w:val="auto"/>
          <w:sz w:val="24"/>
          <w:highlight w:val="none"/>
        </w:rPr>
      </w:pPr>
    </w:p>
    <w:p>
      <w:pPr>
        <w:rPr>
          <w:rFonts w:ascii="宋体" w:hAnsi="宋体" w:eastAsia="宋体" w:cs="宋体"/>
          <w:color w:val="auto"/>
          <w:sz w:val="24"/>
          <w:highlight w:val="none"/>
        </w:rPr>
      </w:pPr>
      <w:r>
        <w:rPr>
          <w:rFonts w:hint="eastAsia" w:ascii="宋体" w:hAnsi="宋体" w:eastAsia="宋体" w:cs="宋体"/>
          <w:color w:val="auto"/>
          <w:sz w:val="24"/>
          <w:highlight w:val="none"/>
        </w:rPr>
        <w:t>注：如无偏离，则必须注明无偏离。</w:t>
      </w:r>
    </w:p>
    <w:p>
      <w:pPr>
        <w:adjustRightInd w:val="0"/>
        <w:snapToGrid w:val="0"/>
        <w:ind w:left="-88" w:leftChars="-42"/>
        <w:rPr>
          <w:rFonts w:ascii="宋体" w:hAnsi="宋体" w:eastAsia="宋体" w:cs="宋体"/>
          <w:color w:val="auto"/>
          <w:sz w:val="24"/>
          <w:highlight w:val="none"/>
        </w:rPr>
      </w:pPr>
    </w:p>
    <w:p>
      <w:pPr>
        <w:adjustRightInd w:val="0"/>
        <w:snapToGrid w:val="0"/>
        <w:ind w:left="-88" w:leftChars="-42"/>
        <w:rPr>
          <w:rFonts w:ascii="宋体" w:hAnsi="宋体" w:eastAsia="宋体" w:cs="宋体"/>
          <w:color w:val="auto"/>
          <w:sz w:val="24"/>
          <w:highlight w:val="none"/>
        </w:rPr>
      </w:pPr>
    </w:p>
    <w:p>
      <w:pPr>
        <w:adjustRightInd w:val="0"/>
        <w:snapToGrid w:val="0"/>
        <w:ind w:left="-88" w:leftChars="-42"/>
        <w:rPr>
          <w:rFonts w:ascii="宋体" w:hAnsi="宋体" w:eastAsia="宋体" w:cs="宋体"/>
          <w:color w:val="auto"/>
          <w:sz w:val="24"/>
          <w:highlight w:val="none"/>
        </w:rPr>
      </w:pPr>
    </w:p>
    <w:p>
      <w:pPr>
        <w:ind w:firstLine="480" w:firstLineChars="200"/>
        <w:rPr>
          <w:rFonts w:ascii="宋体" w:hAnsi="宋体" w:eastAsia="宋体" w:cs="宋体"/>
          <w:color w:val="auto"/>
          <w:sz w:val="24"/>
          <w:highlight w:val="none"/>
        </w:rPr>
      </w:pPr>
    </w:p>
    <w:p>
      <w:pPr>
        <w:ind w:firstLine="480" w:firstLineChars="200"/>
        <w:rPr>
          <w:rFonts w:ascii="宋体" w:hAnsi="宋体" w:eastAsia="宋体" w:cs="宋体"/>
          <w:color w:val="auto"/>
          <w:sz w:val="24"/>
          <w:highlight w:val="none"/>
        </w:rPr>
      </w:pP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法定代表人或其委托代理人(签字)：</w:t>
      </w:r>
    </w:p>
    <w:p>
      <w:pPr>
        <w:adjustRightInd w:val="0"/>
        <w:snapToGrid w:val="0"/>
        <w:spacing w:line="360" w:lineRule="auto"/>
        <w:outlineLvl w:val="0"/>
        <w:rPr>
          <w:rFonts w:ascii="宋体" w:hAnsi="宋体" w:eastAsia="宋体" w:cs="宋体"/>
          <w:color w:val="auto"/>
          <w:sz w:val="24"/>
          <w:highlight w:val="none"/>
        </w:rPr>
      </w:pPr>
      <w:r>
        <w:rPr>
          <w:rFonts w:hint="eastAsia" w:ascii="宋体" w:hAnsi="宋体" w:eastAsia="宋体" w:cs="宋体"/>
          <w:color w:val="auto"/>
          <w:sz w:val="24"/>
          <w:highlight w:val="none"/>
        </w:rPr>
        <w:t>日 期 ：  年  月  日</w:t>
      </w:r>
    </w:p>
    <w:p>
      <w:pPr>
        <w:adjustRightInd w:val="0"/>
        <w:snapToGrid w:val="0"/>
        <w:spacing w:line="360" w:lineRule="auto"/>
        <w:outlineLvl w:val="0"/>
        <w:rPr>
          <w:rFonts w:ascii="宋体" w:hAnsi="宋体" w:eastAsia="宋体" w:cs="宋体"/>
          <w:color w:val="auto"/>
          <w:szCs w:val="21"/>
          <w:highlight w:val="none"/>
        </w:rPr>
      </w:pPr>
    </w:p>
    <w:p>
      <w:pPr>
        <w:spacing w:line="380" w:lineRule="exact"/>
        <w:jc w:val="center"/>
        <w:rPr>
          <w:rFonts w:ascii="宋体" w:hAnsi="宋体" w:eastAsia="宋体" w:cs="宋体"/>
          <w:color w:val="auto"/>
          <w:sz w:val="32"/>
          <w:szCs w:val="21"/>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五、法定代表人身份证明</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单位性质：</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成立时间： 年 月 日</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经营期限：</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（法定代表人签字）</w:t>
      </w:r>
      <w:r>
        <w:rPr>
          <w:rFonts w:hint="eastAsia" w:ascii="宋体" w:hAnsi="宋体" w:eastAsia="宋体" w:cs="宋体"/>
          <w:color w:val="auto"/>
          <w:sz w:val="24"/>
          <w:highlight w:val="none"/>
        </w:rPr>
        <w:t xml:space="preserve"> 性别： 年龄：职务：</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系 （投标人名称）的法定代表人。</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400" w:lineRule="exact"/>
        <w:rPr>
          <w:rFonts w:ascii="宋体" w:hAnsi="宋体" w:eastAsia="宋体" w:cs="宋体"/>
          <w:color w:val="auto"/>
          <w:sz w:val="24"/>
          <w:highlight w:val="none"/>
        </w:rPr>
      </w:pPr>
    </w:p>
    <w:p>
      <w:pPr>
        <w:spacing w:line="400" w:lineRule="exact"/>
        <w:jc w:val="right"/>
        <w:rPr>
          <w:rFonts w:ascii="宋体" w:hAnsi="宋体" w:eastAsia="宋体" w:cs="宋体"/>
          <w:color w:val="auto"/>
          <w:sz w:val="24"/>
          <w:highlight w:val="none"/>
        </w:rPr>
      </w:pP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73"/>
        <w:gridCol w:w="44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0" w:hRule="atLeast"/>
          <w:jc w:val="center"/>
        </w:trPr>
        <w:tc>
          <w:tcPr>
            <w:tcW w:w="4473"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473"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bl>
    <w:p>
      <w:pPr>
        <w:spacing w:line="400" w:lineRule="exact"/>
        <w:jc w:val="right"/>
        <w:rPr>
          <w:rFonts w:ascii="宋体" w:hAnsi="宋体" w:eastAsia="宋体" w:cs="宋体"/>
          <w:color w:val="auto"/>
          <w:sz w:val="24"/>
          <w:highlight w:val="none"/>
        </w:rPr>
      </w:pPr>
    </w:p>
    <w:p>
      <w:pPr>
        <w:spacing w:line="400" w:lineRule="exact"/>
        <w:jc w:val="right"/>
        <w:rPr>
          <w:rFonts w:ascii="宋体" w:hAnsi="宋体" w:eastAsia="宋体" w:cs="宋体"/>
          <w:color w:val="auto"/>
          <w:sz w:val="24"/>
          <w:highlight w:val="none"/>
        </w:rPr>
      </w:pPr>
    </w:p>
    <w:p>
      <w:pPr>
        <w:spacing w:line="360" w:lineRule="auto"/>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                                    投标人：（盖单位章）</w:t>
      </w:r>
    </w:p>
    <w:p>
      <w:pPr>
        <w:spacing w:line="360" w:lineRule="auto"/>
        <w:jc w:val="right"/>
        <w:rPr>
          <w:rFonts w:ascii="宋体" w:hAnsi="宋体" w:eastAsia="宋体" w:cs="宋体"/>
          <w:color w:val="auto"/>
          <w:sz w:val="24"/>
          <w:highlight w:val="none"/>
        </w:rPr>
      </w:pP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bookmarkStart w:id="12" w:name="_GoBack"/>
      <w:bookmarkEnd w:id="12"/>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日 </w:t>
      </w:r>
    </w:p>
    <w:p>
      <w:pPr>
        <w:spacing w:line="400" w:lineRule="exact"/>
        <w:ind w:right="600"/>
        <w:rPr>
          <w:rFonts w:ascii="宋体" w:hAnsi="宋体" w:eastAsia="宋体" w:cs="宋体"/>
          <w:b/>
          <w:color w:val="auto"/>
          <w:sz w:val="24"/>
          <w:highlight w:val="none"/>
        </w:rPr>
      </w:pPr>
    </w:p>
    <w:p>
      <w:pPr>
        <w:spacing w:line="440" w:lineRule="exact"/>
        <w:ind w:right="600"/>
        <w:rPr>
          <w:rFonts w:ascii="宋体" w:hAnsi="宋体" w:eastAsia="宋体" w:cs="宋体"/>
          <w:b/>
          <w:color w:val="auto"/>
          <w:sz w:val="24"/>
          <w:highlight w:val="none"/>
        </w:rPr>
      </w:pPr>
      <w:bookmarkStart w:id="9" w:name="_Toc193115823"/>
      <w:bookmarkStart w:id="10" w:name="_Toc235592960"/>
      <w:bookmarkStart w:id="11" w:name="_Toc281562938"/>
      <w:r>
        <w:rPr>
          <w:rFonts w:hint="eastAsia" w:ascii="宋体" w:hAnsi="宋体" w:eastAsia="宋体" w:cs="宋体"/>
          <w:b/>
          <w:color w:val="auto"/>
          <w:sz w:val="24"/>
          <w:highlight w:val="none"/>
        </w:rPr>
        <w:t>注：1、法定代表人的签字必须是亲笔签名，不得使用印章签名或其他电子制版签名代替亲笔签名。</w:t>
      </w:r>
    </w:p>
    <w:p>
      <w:pPr>
        <w:spacing w:line="440" w:lineRule="exact"/>
        <w:ind w:firstLine="482" w:firstLineChars="200"/>
        <w:rPr>
          <w:rFonts w:ascii="宋体" w:hAnsi="宋体" w:eastAsia="宋体" w:cs="宋体"/>
          <w:b/>
          <w:color w:val="auto"/>
          <w:sz w:val="24"/>
          <w:highlight w:val="none"/>
        </w:rPr>
      </w:pPr>
      <w:r>
        <w:rPr>
          <w:rFonts w:hint="eastAsia" w:ascii="宋体" w:hAnsi="宋体" w:eastAsia="宋体" w:cs="宋体"/>
          <w:b/>
          <w:color w:val="auto"/>
          <w:sz w:val="24"/>
          <w:highlight w:val="none"/>
        </w:rPr>
        <w:t>2、提供两份原件，一份在开标时提供查验，一份并入投标文件正本中。法定代表人来参加开标，则必须同时携带法定代表人身份证明和本人身份证原件。</w:t>
      </w:r>
    </w:p>
    <w:p>
      <w:pPr>
        <w:spacing w:line="400" w:lineRule="exact"/>
        <w:rPr>
          <w:rFonts w:ascii="宋体" w:hAnsi="宋体" w:eastAsia="宋体" w:cs="宋体"/>
          <w:color w:val="auto"/>
          <w:szCs w:val="21"/>
          <w:highlight w:val="none"/>
        </w:rPr>
      </w:pPr>
    </w:p>
    <w:p>
      <w:pPr>
        <w:spacing w:line="400" w:lineRule="exact"/>
        <w:jc w:val="center"/>
        <w:rPr>
          <w:rFonts w:ascii="宋体" w:hAnsi="宋体" w:eastAsia="宋体" w:cs="宋体"/>
          <w:color w:val="auto"/>
          <w:sz w:val="32"/>
          <w:szCs w:val="32"/>
          <w:highlight w:val="none"/>
        </w:rPr>
      </w:pP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授权委托书</w:t>
      </w:r>
      <w:bookmarkEnd w:id="9"/>
      <w:bookmarkEnd w:id="10"/>
      <w:bookmarkEnd w:id="11"/>
      <w:r>
        <w:rPr>
          <w:rFonts w:hint="eastAsia" w:ascii="宋体" w:hAnsi="宋体" w:eastAsia="宋体" w:cs="宋体"/>
          <w:b/>
          <w:color w:val="auto"/>
          <w:sz w:val="32"/>
          <w:szCs w:val="32"/>
          <w:highlight w:val="none"/>
        </w:rPr>
        <w:t>（如有）</w:t>
      </w:r>
    </w:p>
    <w:p>
      <w:pPr>
        <w:spacing w:line="400" w:lineRule="exact"/>
        <w:rPr>
          <w:rFonts w:ascii="宋体" w:hAnsi="宋体" w:eastAsia="宋体" w:cs="宋体"/>
          <w:color w:val="auto"/>
          <w:sz w:val="32"/>
          <w:szCs w:val="21"/>
          <w:highlight w:val="none"/>
        </w:rPr>
      </w:pPr>
    </w:p>
    <w:p>
      <w:pPr>
        <w:topLinePunct/>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本人（姓名）系（投标人名称）的法定代表人，现委托（姓名）为我方代理人。代理人根据授权，以我方名义签署、澄清、说明、补正、递交、撤回、修改（项目名称）投标文件、签订合同和处理有关事宜，其法律后果由我方承担。</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    委托期限：。</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附：法定代表人身份证明</w:t>
      </w:r>
    </w:p>
    <w:p>
      <w:pPr>
        <w:spacing w:line="240" w:lineRule="exact"/>
        <w:ind w:firstLine="480" w:firstLineChars="200"/>
        <w:rPr>
          <w:rFonts w:ascii="宋体" w:hAnsi="宋体" w:eastAsia="宋体" w:cs="宋体"/>
          <w:color w:val="auto"/>
          <w:sz w:val="24"/>
          <w:highlight w:val="none"/>
        </w:rPr>
      </w:pPr>
    </w:p>
    <w:p>
      <w:pPr>
        <w:spacing w:line="240" w:lineRule="exact"/>
        <w:ind w:firstLine="480" w:firstLineChars="200"/>
        <w:rPr>
          <w:rFonts w:ascii="宋体" w:hAnsi="宋体" w:eastAsia="宋体" w:cs="宋体"/>
          <w:color w:val="auto"/>
          <w:sz w:val="24"/>
          <w:highlight w:val="none"/>
        </w:rPr>
      </w:pP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1"/>
        <w:gridCol w:w="46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17" w:hRule="atLeast"/>
          <w:jc w:val="center"/>
        </w:trPr>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2" w:hRule="atLeast"/>
          <w:jc w:val="center"/>
        </w:trPr>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代理人身份证（正面）</w:t>
            </w:r>
          </w:p>
        </w:tc>
        <w:tc>
          <w:tcPr>
            <w:tcW w:w="4661" w:type="dxa"/>
            <w:noWrap/>
            <w:vAlign w:val="center"/>
          </w:tcPr>
          <w:p>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代理人身份证（背面）</w:t>
            </w:r>
          </w:p>
        </w:tc>
      </w:tr>
    </w:tbl>
    <w:p>
      <w:pPr>
        <w:spacing w:line="240" w:lineRule="exact"/>
        <w:rPr>
          <w:rFonts w:ascii="宋体" w:hAnsi="宋体" w:eastAsia="宋体" w:cs="宋体"/>
          <w:color w:val="auto"/>
          <w:sz w:val="28"/>
          <w:szCs w:val="28"/>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投标人：（盖单位章）</w:t>
      </w:r>
    </w:p>
    <w:p>
      <w:pPr>
        <w:spacing w:line="240" w:lineRule="exact"/>
        <w:jc w:val="right"/>
        <w:rPr>
          <w:rFonts w:ascii="宋体" w:hAnsi="宋体" w:eastAsia="宋体" w:cs="宋体"/>
          <w:color w:val="auto"/>
          <w:sz w:val="24"/>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法定代表人：（签字）</w:t>
      </w:r>
    </w:p>
    <w:p>
      <w:pPr>
        <w:spacing w:line="240" w:lineRule="exact"/>
        <w:ind w:right="420"/>
        <w:rPr>
          <w:rFonts w:ascii="宋体" w:hAnsi="宋体" w:eastAsia="宋体" w:cs="宋体"/>
          <w:color w:val="auto"/>
          <w:sz w:val="24"/>
          <w:highlight w:val="none"/>
        </w:rPr>
      </w:pPr>
    </w:p>
    <w:p>
      <w:pPr>
        <w:spacing w:line="240" w:lineRule="exact"/>
        <w:ind w:right="480"/>
        <w:rPr>
          <w:rFonts w:ascii="宋体" w:hAnsi="宋体" w:eastAsia="宋体" w:cs="宋体"/>
          <w:color w:val="auto"/>
          <w:sz w:val="24"/>
          <w:highlight w:val="none"/>
        </w:rPr>
      </w:pPr>
      <w:r>
        <w:rPr>
          <w:rFonts w:hint="eastAsia" w:ascii="宋体" w:hAnsi="宋体" w:eastAsia="宋体" w:cs="宋体"/>
          <w:color w:val="auto"/>
          <w:sz w:val="24"/>
          <w:highlight w:val="none"/>
        </w:rPr>
        <w:t>授权委托代理人：（签字）</w:t>
      </w:r>
    </w:p>
    <w:p>
      <w:pPr>
        <w:spacing w:line="240" w:lineRule="exact"/>
        <w:ind w:right="480"/>
        <w:rPr>
          <w:rFonts w:ascii="宋体" w:hAnsi="宋体" w:eastAsia="宋体" w:cs="宋体"/>
          <w:color w:val="auto"/>
          <w:sz w:val="24"/>
          <w:highlight w:val="none"/>
        </w:rPr>
      </w:pPr>
    </w:p>
    <w:p>
      <w:pPr>
        <w:spacing w:line="240" w:lineRule="exact"/>
        <w:rPr>
          <w:rFonts w:ascii="宋体" w:hAnsi="宋体" w:eastAsia="宋体" w:cs="宋体"/>
          <w:b/>
          <w:bCs/>
          <w:color w:val="auto"/>
          <w:sz w:val="24"/>
          <w:highlight w:val="none"/>
        </w:rPr>
      </w:pPr>
      <w:r>
        <w:rPr>
          <w:rFonts w:hint="eastAsia" w:ascii="宋体" w:hAnsi="宋体" w:eastAsia="宋体" w:cs="宋体"/>
          <w:color w:val="auto"/>
          <w:sz w:val="24"/>
          <w:highlight w:val="none"/>
        </w:rPr>
        <w:t>年月日</w:t>
      </w:r>
    </w:p>
    <w:p>
      <w:pPr>
        <w:spacing w:line="440" w:lineRule="exact"/>
        <w:ind w:firstLine="482" w:firstLineChars="20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rPr>
        <w:t>注：提供两份原件，一份在开标时提供查验，一份并入投标文件正本中。法定代表人授权委托人来参加开标，则必须同时携带法定代表人身份证明和法定代表人授权委托书及被授权人有效身份证原件及被授权人在投标人近三个月内任意一个月的社保证明。</w:t>
      </w:r>
    </w:p>
    <w:p>
      <w:pPr>
        <w:ind w:firstLine="640" w:firstLineChars="200"/>
        <w:rPr>
          <w:rFonts w:ascii="宋体" w:hAnsi="宋体" w:eastAsia="宋体" w:cs="宋体"/>
          <w:color w:val="auto"/>
          <w:sz w:val="32"/>
          <w:highlight w:val="none"/>
        </w:rPr>
      </w:pPr>
    </w:p>
    <w:p>
      <w:pPr>
        <w:overflowPunct w:val="0"/>
        <w:spacing w:line="360" w:lineRule="auto"/>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六、投标人基本情况表及资格审查资料</w:t>
      </w:r>
    </w:p>
    <w:p>
      <w:pPr>
        <w:spacing w:after="120"/>
        <w:ind w:left="420" w:leftChars="200" w:firstLine="482" w:firstLineChars="200"/>
        <w:rPr>
          <w:rFonts w:ascii="宋体" w:hAnsi="宋体" w:eastAsia="宋体" w:cs="宋体"/>
          <w:color w:val="auto"/>
          <w:sz w:val="24"/>
          <w:highlight w:val="none"/>
        </w:rPr>
      </w:pPr>
      <w:r>
        <w:rPr>
          <w:rFonts w:hint="eastAsia" w:ascii="宋体" w:hAnsi="宋体" w:eastAsia="宋体" w:cs="宋体"/>
          <w:b/>
          <w:color w:val="auto"/>
          <w:sz w:val="24"/>
          <w:highlight w:val="none"/>
        </w:rPr>
        <w:t>（1）投标人基本情况表</w:t>
      </w:r>
    </w:p>
    <w:tbl>
      <w:tblPr>
        <w:tblStyle w:val="14"/>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901"/>
        <w:gridCol w:w="1142"/>
        <w:gridCol w:w="855"/>
        <w:gridCol w:w="585"/>
        <w:gridCol w:w="299"/>
        <w:gridCol w:w="1082"/>
        <w:gridCol w:w="1838"/>
        <w:gridCol w:w="1556"/>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2"/>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p>
        </w:tc>
        <w:tc>
          <w:tcPr>
            <w:tcW w:w="3963"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590" w:type="dxa"/>
            <w:gridSpan w:val="3"/>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统一信用代码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发证日期</w:t>
            </w:r>
          </w:p>
        </w:tc>
        <w:tc>
          <w:tcPr>
            <w:tcW w:w="3394"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营业范围（主营）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营业范围（兼营）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hAnsi="宋体" w:eastAsia="宋体" w:cs="宋体"/>
                <w:color w:val="auto"/>
                <w:sz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hAnsi="宋体" w:eastAsia="宋体" w:cs="宋体"/>
                <w:color w:val="auto"/>
                <w:sz w:val="24"/>
                <w:highlight w:val="none"/>
              </w:rPr>
            </w:pPr>
          </w:p>
        </w:tc>
      </w:tr>
    </w:tbl>
    <w:p>
      <w:pPr>
        <w:overflowPunct w:val="0"/>
        <w:spacing w:line="360" w:lineRule="auto"/>
        <w:jc w:val="center"/>
        <w:rPr>
          <w:rFonts w:ascii="宋体" w:hAnsi="宋体" w:eastAsia="宋体" w:cs="宋体"/>
          <w:b/>
          <w:color w:val="auto"/>
          <w:sz w:val="32"/>
          <w:szCs w:val="32"/>
          <w:highlight w:val="none"/>
        </w:rPr>
      </w:pPr>
    </w:p>
    <w:p>
      <w:pPr>
        <w:wordWrap w:val="0"/>
        <w:adjustRightInd w:val="0"/>
        <w:snapToGrid w:val="0"/>
        <w:spacing w:beforeLines="50" w:line="460" w:lineRule="exact"/>
        <w:ind w:firstLine="482" w:firstLineChars="200"/>
        <w:jc w:val="center"/>
        <w:rPr>
          <w:rFonts w:ascii="宋体" w:hAnsi="宋体" w:eastAsia="宋体" w:cs="宋体"/>
          <w:bCs/>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bCs/>
          <w:color w:val="auto"/>
          <w:sz w:val="24"/>
          <w:highlight w:val="none"/>
        </w:rPr>
        <w:t>供应商相关满足资格条件相关资料复印件。</w:t>
      </w:r>
    </w:p>
    <w:p>
      <w:pPr>
        <w:overflowPunct w:val="0"/>
        <w:spacing w:line="360" w:lineRule="auto"/>
        <w:jc w:val="center"/>
        <w:rPr>
          <w:rFonts w:ascii="宋体" w:hAnsi="宋体" w:eastAsia="宋体" w:cs="宋体"/>
          <w:b/>
          <w:color w:val="auto"/>
          <w:sz w:val="32"/>
          <w:szCs w:val="32"/>
          <w:highlight w:val="none"/>
        </w:rPr>
      </w:pPr>
    </w:p>
    <w:p>
      <w:pPr>
        <w:spacing w:line="480" w:lineRule="exact"/>
        <w:rPr>
          <w:rFonts w:ascii="宋体" w:hAnsi="宋体" w:eastAsia="宋体" w:cs="宋体"/>
          <w:color w:val="auto"/>
          <w:sz w:val="30"/>
          <w:szCs w:val="30"/>
          <w:highlight w:val="none"/>
        </w:rPr>
      </w:pPr>
    </w:p>
    <w:p>
      <w:pPr>
        <w:spacing w:line="480" w:lineRule="exact"/>
        <w:rPr>
          <w:rFonts w:ascii="宋体" w:hAnsi="宋体" w:eastAsia="宋体" w:cs="宋体"/>
          <w:color w:val="auto"/>
          <w:sz w:val="30"/>
          <w:szCs w:val="30"/>
          <w:highlight w:val="none"/>
        </w:rPr>
      </w:pPr>
    </w:p>
    <w:p>
      <w:pPr>
        <w:spacing w:line="480" w:lineRule="exact"/>
        <w:rPr>
          <w:rFonts w:ascii="宋体" w:hAnsi="宋体" w:eastAsia="宋体" w:cs="宋体"/>
          <w:color w:val="auto"/>
          <w:sz w:val="30"/>
          <w:szCs w:val="30"/>
          <w:highlight w:val="none"/>
        </w:rPr>
      </w:pPr>
    </w:p>
    <w:p>
      <w:pPr>
        <w:adjustRightInd w:val="0"/>
        <w:snapToGrid w:val="0"/>
        <w:spacing w:line="360" w:lineRule="auto"/>
        <w:outlineLvl w:val="0"/>
        <w:rPr>
          <w:rFonts w:ascii="宋体" w:hAnsi="宋体" w:eastAsia="宋体" w:cs="宋体"/>
          <w:b/>
          <w:color w:val="auto"/>
          <w:sz w:val="24"/>
          <w:highlight w:val="none"/>
        </w:rPr>
      </w:pPr>
    </w:p>
    <w:p>
      <w:pPr>
        <w:spacing w:line="420" w:lineRule="exact"/>
        <w:ind w:firstLine="472" w:firstLineChars="200"/>
        <w:rPr>
          <w:rFonts w:ascii="宋体" w:hAnsi="宋体" w:eastAsia="宋体" w:cs="宋体"/>
          <w:color w:val="auto"/>
          <w:spacing w:val="-2"/>
          <w:sz w:val="24"/>
          <w:highlight w:val="none"/>
        </w:rPr>
        <w:sectPr>
          <w:footerReference r:id="rId8" w:type="first"/>
          <w:footerReference r:id="rId7" w:type="default"/>
          <w:pgSz w:w="11905" w:h="16838"/>
          <w:pgMar w:top="1531" w:right="1531" w:bottom="1531" w:left="1531" w:header="850" w:footer="992" w:gutter="0"/>
          <w:pgNumType w:fmt="decimal"/>
          <w:cols w:space="0" w:num="1"/>
          <w:rtlGutter w:val="0"/>
          <w:docGrid w:type="lines" w:linePitch="315" w:charSpace="0"/>
        </w:sectPr>
      </w:pPr>
    </w:p>
    <w:p>
      <w:pPr>
        <w:spacing w:line="420" w:lineRule="exact"/>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七、投标人认为需要提供的其它资料</w:t>
      </w:r>
    </w:p>
    <w:p>
      <w:pPr>
        <w:rPr>
          <w:rFonts w:ascii="宋体" w:hAnsi="宋体" w:eastAsia="宋体" w:cs="宋体"/>
          <w:color w:val="auto"/>
          <w:sz w:val="32"/>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ascii="宋体" w:hAnsi="宋体" w:eastAsia="宋体" w:cs="宋体"/>
          <w:color w:val="auto"/>
          <w:highlight w:val="none"/>
        </w:rPr>
      </w:pPr>
    </w:p>
    <w:sectPr>
      <w:footerReference r:id="rId10" w:type="first"/>
      <w:footerReference r:id="rId9" w:type="default"/>
      <w:pgSz w:w="11905" w:h="16838"/>
      <w:pgMar w:top="1531" w:right="1531" w:bottom="1531" w:left="1531" w:header="850"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320"/>
        <w:tab w:val="right" w:pos="8640"/>
      </w:tabs>
      <w:snapToGrid w:val="0"/>
      <w:jc w:val="left"/>
      <w:rPr>
        <w:rFonts w:ascii="仿宋_GB2312" w:hAnsi="Calibri" w:eastAsia="仿宋_GB2312"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320"/>
        <w:tab w:val="right" w:pos="8640"/>
      </w:tabs>
      <w:snapToGrid w:val="0"/>
      <w:jc w:val="left"/>
      <w:rPr>
        <w:rFonts w:ascii="仿宋_GB2312" w:hAnsi="Calibri" w:eastAsia="仿宋_GB2312"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仿宋_GB2312" w:hAnsi="Calibri" w:eastAsia="仿宋_GB2312"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w:fldChar w:fldCharType="begin"/>
                          </w:r>
                          <w:r>
                            <w:rPr>
                              <w:rFonts w:ascii="仿宋_GB2312" w:hAnsi="Calibri" w:eastAsia="仿宋_GB2312" w:cs="Times New Roman"/>
                              <w:sz w:val="18"/>
                              <w:szCs w:val="18"/>
                            </w:rPr>
                            <w:instrText xml:space="preserve"> PAGE  \* MERGEFORMAT </w:instrText>
                          </w:r>
                          <w:r>
                            <w:rPr>
                              <w:rFonts w:ascii="仿宋_GB2312" w:hAnsi="Calibri" w:eastAsia="仿宋_GB2312" w:cs="Times New Roman"/>
                              <w:sz w:val="18"/>
                              <w:szCs w:val="18"/>
                            </w:rPr>
                            <w:fldChar w:fldCharType="separate"/>
                          </w:r>
                          <w:r>
                            <w:rPr>
                              <w:rFonts w:ascii="仿宋_GB2312" w:hAnsi="Calibri" w:eastAsia="仿宋_GB2312" w:cs="Times New Roman"/>
                              <w:sz w:val="18"/>
                              <w:szCs w:val="18"/>
                            </w:rPr>
                            <w:t>1</w:t>
                          </w:r>
                          <w:r>
                            <w:rPr>
                              <w:rFonts w:ascii="仿宋_GB2312" w:hAnsi="Calibri" w:eastAsia="仿宋_GB2312" w:cs="Times New Roman"/>
                              <w:sz w:val="18"/>
                              <w:szCs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jNV8zXAQAAsQ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duULPIyzDiJ09R7suK4G2ei&#10;O9edkOeAC9FSi/tPif5oUe+0O4sRFmO3GAcf1L7Py5Vqgb89RGwu95wqTLDINTk4ycx63rq0Kv/6&#10;OevxT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BIzVfM1wEAALEDAAAOAAAAAAAAAAEA&#10;IAAAACIBAABkcnMvZTJvRG9jLnhtbFBLBQYAAAAABgAGAFkBAABrBQAAAAA=&#10;">
              <v:fill on="f" focussize="0,0"/>
              <v:stroke on="f" weight="1.25pt"/>
              <v:imagedata o:title=""/>
              <o:lock v:ext="edit" aspectratio="f"/>
              <v:textbox inset="0mm,0mm,0mm,0mm" style="mso-fit-shape-to-text:t;">
                <w:txbxContent>
                  <w:p>
                    <w:pPr>
                      <w:snapToGrid w:val="0"/>
                      <w:jc w:val="left"/>
                      <w:rPr>
                        <w:rFonts w:ascii="仿宋_GB2312" w:hAnsi="Calibri" w:eastAsia="仿宋_GB2312" w:cs="Times New Roman"/>
                        <w:sz w:val="18"/>
                        <w:szCs w:val="18"/>
                      </w:rPr>
                    </w:pPr>
                    <w:r>
                      <w:rPr>
                        <w:rFonts w:ascii="仿宋_GB2312" w:hAnsi="Calibri" w:eastAsia="仿宋_GB2312" w:cs="Times New Roman"/>
                        <w:sz w:val="18"/>
                        <w:szCs w:val="18"/>
                      </w:rPr>
                      <w:fldChar w:fldCharType="begin"/>
                    </w:r>
                    <w:r>
                      <w:rPr>
                        <w:rFonts w:ascii="仿宋_GB2312" w:hAnsi="Calibri" w:eastAsia="仿宋_GB2312" w:cs="Times New Roman"/>
                        <w:sz w:val="18"/>
                        <w:szCs w:val="18"/>
                      </w:rPr>
                      <w:instrText xml:space="preserve"> PAGE  \* MERGEFORMAT </w:instrText>
                    </w:r>
                    <w:r>
                      <w:rPr>
                        <w:rFonts w:ascii="仿宋_GB2312" w:hAnsi="Calibri" w:eastAsia="仿宋_GB2312" w:cs="Times New Roman"/>
                        <w:sz w:val="18"/>
                        <w:szCs w:val="18"/>
                      </w:rPr>
                      <w:fldChar w:fldCharType="separate"/>
                    </w:r>
                    <w:r>
                      <w:rPr>
                        <w:rFonts w:ascii="仿宋_GB2312" w:hAnsi="Calibri" w:eastAsia="仿宋_GB2312" w:cs="Times New Roman"/>
                        <w:sz w:val="18"/>
                        <w:szCs w:val="18"/>
                      </w:rPr>
                      <w:t>1</w:t>
                    </w:r>
                    <w:r>
                      <w:rPr>
                        <w:rFonts w:ascii="仿宋_GB2312" w:hAnsi="Calibri" w:eastAsia="仿宋_GB2312" w:cs="Times New Roman"/>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ind w:right="360"/>
      <w:rPr>
        <w:rFonts w:ascii="宋体" w:hAnsi="宋体" w:eastAsia="宋体" w:cs="宋体"/>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7106"/>
      </w:tabs>
      <w:snapToGrid w:val="0"/>
      <w:ind w:right="360"/>
      <w:jc w:val="left"/>
      <w:rPr>
        <w:rFonts w:ascii="仿宋_GB2312" w:hAnsi="Calibri" w:eastAsia="仿宋_GB2312" w:cs="Times New Roman"/>
        <w:sz w:val="18"/>
        <w:szCs w:val="18"/>
      </w:rPr>
    </w:pPr>
    <w:r>
      <w:rPr>
        <w:rFonts w:ascii="仿宋_GB2312" w:hAnsi="Calibri" w:eastAsia="仿宋_GB2312" w:cs="Times New Roman"/>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a:effectLst/>
                    </wps:spPr>
                    <wps:txbx>
                      <w:txbxContent>
                        <w:p>
                          <w:pPr>
                            <w:snapToGrid w:val="0"/>
                            <w:rPr>
                              <w:rFonts w:ascii="仿宋_GB2312" w:hAnsi="Times New Roman" w:eastAsia="仿宋_GB2312" w:cs="Times New Roman"/>
                              <w:sz w:val="18"/>
                            </w:rPr>
                          </w:pPr>
                          <w:r>
                            <w:rPr>
                              <w:rFonts w:hint="eastAsia" w:ascii="仿宋_GB2312" w:hAnsi="Times New Roman" w:eastAsia="仿宋_GB2312" w:cs="Times New Roman"/>
                              <w:sz w:val="18"/>
                            </w:rPr>
                            <w:fldChar w:fldCharType="begin"/>
                          </w:r>
                          <w:r>
                            <w:rPr>
                              <w:rFonts w:hint="eastAsia" w:ascii="仿宋_GB2312" w:hAnsi="Times New Roman" w:eastAsia="仿宋_GB2312" w:cs="Times New Roman"/>
                              <w:sz w:val="18"/>
                            </w:rPr>
                            <w:instrText xml:space="preserve"> PAGE  \* MERGEFORMAT </w:instrText>
                          </w:r>
                          <w:r>
                            <w:rPr>
                              <w:rFonts w:hint="eastAsia" w:ascii="仿宋_GB2312" w:hAnsi="Times New Roman" w:eastAsia="仿宋_GB2312" w:cs="Times New Roman"/>
                              <w:sz w:val="18"/>
                            </w:rPr>
                            <w:fldChar w:fldCharType="separate"/>
                          </w:r>
                          <w:r>
                            <w:rPr>
                              <w:rFonts w:ascii="仿宋_GB2312" w:hAnsi="Times New Roman" w:eastAsia="仿宋_GB2312" w:cs="Times New Roman"/>
                              <w:sz w:val="18"/>
                            </w:rPr>
                            <w:t>27</w:t>
                          </w:r>
                          <w:r>
                            <w:rPr>
                              <w:rFonts w:hint="eastAsia" w:ascii="仿宋_GB2312" w:hAnsi="Times New Roman" w:eastAsia="仿宋_GB2312" w:cs="Times New Roman"/>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ulvw/RAAAAAwEAAA8AAAAAAAAAAQAgAAAAIgAA&#10;AGRycy9kb3ducmV2LnhtbFBLAQIUABQAAAAIAIdO4kBmJfqZDwIAABAEAAAOAAAAAAAAAAEAIAAA&#10;ACABAABkcnMvZTJvRG9jLnhtbFBLBQYAAAAABgAGAFkBAAChBQAAAAA=&#10;">
              <v:fill on="f" focussize="0,0"/>
              <v:stroke on="f"/>
              <v:imagedata o:title=""/>
              <o:lock v:ext="edit" aspectratio="f"/>
              <v:textbox inset="0mm,0mm,0mm,0mm" style="mso-fit-shape-to-text:t;">
                <w:txbxContent>
                  <w:p>
                    <w:pPr>
                      <w:snapToGrid w:val="0"/>
                      <w:rPr>
                        <w:rFonts w:ascii="仿宋_GB2312" w:hAnsi="Times New Roman" w:eastAsia="仿宋_GB2312" w:cs="Times New Roman"/>
                        <w:sz w:val="18"/>
                      </w:rPr>
                    </w:pPr>
                    <w:r>
                      <w:rPr>
                        <w:rFonts w:hint="eastAsia" w:ascii="仿宋_GB2312" w:hAnsi="Times New Roman" w:eastAsia="仿宋_GB2312" w:cs="Times New Roman"/>
                        <w:sz w:val="18"/>
                      </w:rPr>
                      <w:fldChar w:fldCharType="begin"/>
                    </w:r>
                    <w:r>
                      <w:rPr>
                        <w:rFonts w:hint="eastAsia" w:ascii="仿宋_GB2312" w:hAnsi="Times New Roman" w:eastAsia="仿宋_GB2312" w:cs="Times New Roman"/>
                        <w:sz w:val="18"/>
                      </w:rPr>
                      <w:instrText xml:space="preserve"> PAGE  \* MERGEFORMAT </w:instrText>
                    </w:r>
                    <w:r>
                      <w:rPr>
                        <w:rFonts w:hint="eastAsia" w:ascii="仿宋_GB2312" w:hAnsi="Times New Roman" w:eastAsia="仿宋_GB2312" w:cs="Times New Roman"/>
                        <w:sz w:val="18"/>
                      </w:rPr>
                      <w:fldChar w:fldCharType="separate"/>
                    </w:r>
                    <w:r>
                      <w:rPr>
                        <w:rFonts w:ascii="仿宋_GB2312" w:hAnsi="Times New Roman" w:eastAsia="仿宋_GB2312" w:cs="Times New Roman"/>
                        <w:sz w:val="18"/>
                      </w:rPr>
                      <w:t>27</w:t>
                    </w:r>
                    <w:r>
                      <w:rPr>
                        <w:rFonts w:hint="eastAsia" w:ascii="仿宋_GB2312" w:hAnsi="Times New Roman" w:eastAsia="仿宋_GB2312" w:cs="Times New Roman"/>
                        <w:sz w:val="18"/>
                      </w:rPr>
                      <w:fldChar w:fldCharType="end"/>
                    </w:r>
                  </w:p>
                </w:txbxContent>
              </v:textbox>
            </v:shape>
          </w:pict>
        </mc:Fallback>
      </mc:AlternateContent>
    </w:r>
    <w:r>
      <w:rPr>
        <w:rFonts w:ascii="仿宋_GB2312" w:hAnsi="Calibri" w:eastAsia="仿宋_GB2312" w:cs="Times New Roman"/>
        <w:sz w:val="18"/>
        <w:szCs w:val="1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3C0261"/>
    <w:multiLevelType w:val="singleLevel"/>
    <w:tmpl w:val="1D3C0261"/>
    <w:lvl w:ilvl="0" w:tentative="0">
      <w:start w:val="1"/>
      <w:numFmt w:val="chineseCounting"/>
      <w:suff w:val="nothing"/>
      <w:lvlText w:val="%1、"/>
      <w:lvlJc w:val="left"/>
      <w:rPr>
        <w:rFonts w:hint="eastAsia"/>
      </w:rPr>
    </w:lvl>
  </w:abstractNum>
  <w:abstractNum w:abstractNumId="1">
    <w:nsid w:val="6BAC26DB"/>
    <w:multiLevelType w:val="singleLevel"/>
    <w:tmpl w:val="6BAC26D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10"/>
  <w:drawingGridVerticalSpacing w:val="158"/>
  <w:displayHorizontalDrawingGridEvery w:val="1"/>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wNjE0MGJhMDU3YzRkYmJhMjE3ZDgyNTcxYWQ0NWEifQ=="/>
  </w:docVars>
  <w:rsids>
    <w:rsidRoot w:val="6EDB6AE2"/>
    <w:rsid w:val="00073C0C"/>
    <w:rsid w:val="00074DA8"/>
    <w:rsid w:val="00141169"/>
    <w:rsid w:val="002632C8"/>
    <w:rsid w:val="00264799"/>
    <w:rsid w:val="002B53B8"/>
    <w:rsid w:val="002F4BBB"/>
    <w:rsid w:val="00411A0E"/>
    <w:rsid w:val="00425BC0"/>
    <w:rsid w:val="00484466"/>
    <w:rsid w:val="004A50B7"/>
    <w:rsid w:val="005D0FFE"/>
    <w:rsid w:val="0080251E"/>
    <w:rsid w:val="008E44E8"/>
    <w:rsid w:val="00AE1B7A"/>
    <w:rsid w:val="00B664CC"/>
    <w:rsid w:val="00BF0E2A"/>
    <w:rsid w:val="00C04C98"/>
    <w:rsid w:val="00E04306"/>
    <w:rsid w:val="00EF7472"/>
    <w:rsid w:val="00F26064"/>
    <w:rsid w:val="00F3325A"/>
    <w:rsid w:val="00FB537B"/>
    <w:rsid w:val="00FD1FB2"/>
    <w:rsid w:val="01011432"/>
    <w:rsid w:val="016A347B"/>
    <w:rsid w:val="022B1413"/>
    <w:rsid w:val="025179BA"/>
    <w:rsid w:val="0257598A"/>
    <w:rsid w:val="029F039A"/>
    <w:rsid w:val="02A86215"/>
    <w:rsid w:val="02E3341B"/>
    <w:rsid w:val="02E66FBD"/>
    <w:rsid w:val="02ED4364"/>
    <w:rsid w:val="02F2197A"/>
    <w:rsid w:val="035241C7"/>
    <w:rsid w:val="03F139E0"/>
    <w:rsid w:val="03F31506"/>
    <w:rsid w:val="042D3D65"/>
    <w:rsid w:val="044B6DCB"/>
    <w:rsid w:val="04A17FBB"/>
    <w:rsid w:val="05066B4B"/>
    <w:rsid w:val="062815F7"/>
    <w:rsid w:val="07820F75"/>
    <w:rsid w:val="07EA0E72"/>
    <w:rsid w:val="088017D6"/>
    <w:rsid w:val="09095327"/>
    <w:rsid w:val="09341A9E"/>
    <w:rsid w:val="0962293F"/>
    <w:rsid w:val="09D9119E"/>
    <w:rsid w:val="0A140428"/>
    <w:rsid w:val="0AD83AC6"/>
    <w:rsid w:val="0B785A87"/>
    <w:rsid w:val="0C3C77C2"/>
    <w:rsid w:val="0CB437FC"/>
    <w:rsid w:val="0DC83553"/>
    <w:rsid w:val="0DD028B8"/>
    <w:rsid w:val="0E8F4521"/>
    <w:rsid w:val="0E945864"/>
    <w:rsid w:val="0EBB70C4"/>
    <w:rsid w:val="0F3550C8"/>
    <w:rsid w:val="0FC46EA3"/>
    <w:rsid w:val="0FF22291"/>
    <w:rsid w:val="0FFF4F13"/>
    <w:rsid w:val="101D790A"/>
    <w:rsid w:val="1055163A"/>
    <w:rsid w:val="11083DF3"/>
    <w:rsid w:val="11242DF5"/>
    <w:rsid w:val="112C593C"/>
    <w:rsid w:val="119C6247"/>
    <w:rsid w:val="11B06553"/>
    <w:rsid w:val="11B5429E"/>
    <w:rsid w:val="128B2877"/>
    <w:rsid w:val="13573354"/>
    <w:rsid w:val="141348F8"/>
    <w:rsid w:val="14151024"/>
    <w:rsid w:val="142739AB"/>
    <w:rsid w:val="145F04F1"/>
    <w:rsid w:val="14C60571"/>
    <w:rsid w:val="16510BF8"/>
    <w:rsid w:val="168E3310"/>
    <w:rsid w:val="170A0BE8"/>
    <w:rsid w:val="170D2487"/>
    <w:rsid w:val="17397720"/>
    <w:rsid w:val="177F61D5"/>
    <w:rsid w:val="189B61E4"/>
    <w:rsid w:val="18BC10DA"/>
    <w:rsid w:val="1917583F"/>
    <w:rsid w:val="19B874E6"/>
    <w:rsid w:val="1A720AEE"/>
    <w:rsid w:val="1A954C6D"/>
    <w:rsid w:val="1B726396"/>
    <w:rsid w:val="1B7E3A6F"/>
    <w:rsid w:val="1BC021BE"/>
    <w:rsid w:val="1BE16B4B"/>
    <w:rsid w:val="1C5648D0"/>
    <w:rsid w:val="1C6F24E2"/>
    <w:rsid w:val="1C907DE2"/>
    <w:rsid w:val="1C9D605B"/>
    <w:rsid w:val="1CEE68B6"/>
    <w:rsid w:val="1DA13929"/>
    <w:rsid w:val="1DD71A40"/>
    <w:rsid w:val="1E026ABD"/>
    <w:rsid w:val="1EB51737"/>
    <w:rsid w:val="1F6244B2"/>
    <w:rsid w:val="1F675673"/>
    <w:rsid w:val="1F6D7F66"/>
    <w:rsid w:val="1F8F2C28"/>
    <w:rsid w:val="201D476F"/>
    <w:rsid w:val="203171E6"/>
    <w:rsid w:val="20803CC9"/>
    <w:rsid w:val="20893CDB"/>
    <w:rsid w:val="209E6A67"/>
    <w:rsid w:val="2107263D"/>
    <w:rsid w:val="211803A6"/>
    <w:rsid w:val="217355DC"/>
    <w:rsid w:val="21A32365"/>
    <w:rsid w:val="22071DB9"/>
    <w:rsid w:val="22A36827"/>
    <w:rsid w:val="23636EA1"/>
    <w:rsid w:val="23E65186"/>
    <w:rsid w:val="24374FE7"/>
    <w:rsid w:val="243A027A"/>
    <w:rsid w:val="24765B0F"/>
    <w:rsid w:val="24881D2D"/>
    <w:rsid w:val="24A26904"/>
    <w:rsid w:val="25DC5E46"/>
    <w:rsid w:val="25F403A5"/>
    <w:rsid w:val="26124D65"/>
    <w:rsid w:val="262E1D4D"/>
    <w:rsid w:val="26F95BBE"/>
    <w:rsid w:val="277F5534"/>
    <w:rsid w:val="27842A7A"/>
    <w:rsid w:val="28212236"/>
    <w:rsid w:val="28441A80"/>
    <w:rsid w:val="29581C87"/>
    <w:rsid w:val="29693E94"/>
    <w:rsid w:val="296C2E8C"/>
    <w:rsid w:val="29A5770C"/>
    <w:rsid w:val="29EF3C6E"/>
    <w:rsid w:val="2A2D4934"/>
    <w:rsid w:val="2A497953"/>
    <w:rsid w:val="2BE87373"/>
    <w:rsid w:val="2C0564E9"/>
    <w:rsid w:val="2C6C370D"/>
    <w:rsid w:val="2D287162"/>
    <w:rsid w:val="2DBF0527"/>
    <w:rsid w:val="2DE53D06"/>
    <w:rsid w:val="2E701821"/>
    <w:rsid w:val="2E92378A"/>
    <w:rsid w:val="2F611C76"/>
    <w:rsid w:val="2FF124EE"/>
    <w:rsid w:val="302B327D"/>
    <w:rsid w:val="30F71D86"/>
    <w:rsid w:val="318D6246"/>
    <w:rsid w:val="31CB6D6E"/>
    <w:rsid w:val="32A23F73"/>
    <w:rsid w:val="33095248"/>
    <w:rsid w:val="332E1DFE"/>
    <w:rsid w:val="339613FE"/>
    <w:rsid w:val="33F151B2"/>
    <w:rsid w:val="348744BB"/>
    <w:rsid w:val="35D71366"/>
    <w:rsid w:val="3757357E"/>
    <w:rsid w:val="382E6BCD"/>
    <w:rsid w:val="38596F16"/>
    <w:rsid w:val="38E86458"/>
    <w:rsid w:val="3902576C"/>
    <w:rsid w:val="390457DD"/>
    <w:rsid w:val="395835DE"/>
    <w:rsid w:val="39D54D65"/>
    <w:rsid w:val="39E15381"/>
    <w:rsid w:val="3A23599A"/>
    <w:rsid w:val="3A5835DF"/>
    <w:rsid w:val="3AEC66D3"/>
    <w:rsid w:val="3B292616"/>
    <w:rsid w:val="3B4E3445"/>
    <w:rsid w:val="3B8D6CB0"/>
    <w:rsid w:val="3BF52D0E"/>
    <w:rsid w:val="3C096E11"/>
    <w:rsid w:val="3C0D7E40"/>
    <w:rsid w:val="3CBC3E83"/>
    <w:rsid w:val="3CC1358A"/>
    <w:rsid w:val="3CE5162C"/>
    <w:rsid w:val="3D0575D8"/>
    <w:rsid w:val="3D934BE4"/>
    <w:rsid w:val="3D9646D4"/>
    <w:rsid w:val="3DC56B27"/>
    <w:rsid w:val="3E6B3DB3"/>
    <w:rsid w:val="3E8F54E1"/>
    <w:rsid w:val="3ECB78C6"/>
    <w:rsid w:val="3F0F0517"/>
    <w:rsid w:val="3F5B3E28"/>
    <w:rsid w:val="3F903830"/>
    <w:rsid w:val="40361C2C"/>
    <w:rsid w:val="406E36E7"/>
    <w:rsid w:val="407C4056"/>
    <w:rsid w:val="40932DFF"/>
    <w:rsid w:val="41FA46E1"/>
    <w:rsid w:val="42075BA1"/>
    <w:rsid w:val="42907F08"/>
    <w:rsid w:val="433B1FA6"/>
    <w:rsid w:val="43632F12"/>
    <w:rsid w:val="43A827FA"/>
    <w:rsid w:val="43E50164"/>
    <w:rsid w:val="44380293"/>
    <w:rsid w:val="44C814FE"/>
    <w:rsid w:val="458C5BFA"/>
    <w:rsid w:val="463C33B6"/>
    <w:rsid w:val="4645313C"/>
    <w:rsid w:val="46EC473D"/>
    <w:rsid w:val="47071753"/>
    <w:rsid w:val="476D64A6"/>
    <w:rsid w:val="47833F1C"/>
    <w:rsid w:val="479C4FDD"/>
    <w:rsid w:val="47C84024"/>
    <w:rsid w:val="47F46BC7"/>
    <w:rsid w:val="487E491C"/>
    <w:rsid w:val="48E86D71"/>
    <w:rsid w:val="49100A56"/>
    <w:rsid w:val="4AC54443"/>
    <w:rsid w:val="4ADC2CA8"/>
    <w:rsid w:val="4B076C12"/>
    <w:rsid w:val="4B0E4A28"/>
    <w:rsid w:val="4B181158"/>
    <w:rsid w:val="4B3F0159"/>
    <w:rsid w:val="4B9530C4"/>
    <w:rsid w:val="4C8055C4"/>
    <w:rsid w:val="4C950778"/>
    <w:rsid w:val="4CB0382E"/>
    <w:rsid w:val="4CE72F2B"/>
    <w:rsid w:val="4CFA4C80"/>
    <w:rsid w:val="4D825C2E"/>
    <w:rsid w:val="4D9C7C8B"/>
    <w:rsid w:val="4D9E1AAF"/>
    <w:rsid w:val="4DB669DA"/>
    <w:rsid w:val="4E5464D1"/>
    <w:rsid w:val="4F7921FC"/>
    <w:rsid w:val="4FC9093A"/>
    <w:rsid w:val="5003644E"/>
    <w:rsid w:val="50546455"/>
    <w:rsid w:val="50FD3D3E"/>
    <w:rsid w:val="517E430A"/>
    <w:rsid w:val="51B20F46"/>
    <w:rsid w:val="523429E2"/>
    <w:rsid w:val="52BB2633"/>
    <w:rsid w:val="533B2FA2"/>
    <w:rsid w:val="53513D1E"/>
    <w:rsid w:val="549537A4"/>
    <w:rsid w:val="54E904F5"/>
    <w:rsid w:val="554363B0"/>
    <w:rsid w:val="55FF74F3"/>
    <w:rsid w:val="56002CAA"/>
    <w:rsid w:val="564B6CB9"/>
    <w:rsid w:val="56883D6D"/>
    <w:rsid w:val="568D0913"/>
    <w:rsid w:val="56A34824"/>
    <w:rsid w:val="56AB2D7B"/>
    <w:rsid w:val="56AE6F7A"/>
    <w:rsid w:val="56F90CEB"/>
    <w:rsid w:val="57882178"/>
    <w:rsid w:val="57D83E10"/>
    <w:rsid w:val="58311772"/>
    <w:rsid w:val="58BD4DB3"/>
    <w:rsid w:val="59701E26"/>
    <w:rsid w:val="59FA62BF"/>
    <w:rsid w:val="5A735109"/>
    <w:rsid w:val="5AB75F5E"/>
    <w:rsid w:val="5AC558ED"/>
    <w:rsid w:val="5B89084D"/>
    <w:rsid w:val="5BAA161F"/>
    <w:rsid w:val="5BC00E43"/>
    <w:rsid w:val="5C877481"/>
    <w:rsid w:val="5D3D64C3"/>
    <w:rsid w:val="5DAD3C44"/>
    <w:rsid w:val="5DB42C29"/>
    <w:rsid w:val="5E437E22"/>
    <w:rsid w:val="5E714676"/>
    <w:rsid w:val="5EF70A55"/>
    <w:rsid w:val="5F887941"/>
    <w:rsid w:val="5FC33D39"/>
    <w:rsid w:val="600F2399"/>
    <w:rsid w:val="60EA6464"/>
    <w:rsid w:val="611F3F82"/>
    <w:rsid w:val="61B2122D"/>
    <w:rsid w:val="61DF3FED"/>
    <w:rsid w:val="61FF283D"/>
    <w:rsid w:val="62136F60"/>
    <w:rsid w:val="633D0EC0"/>
    <w:rsid w:val="635308ED"/>
    <w:rsid w:val="63604CB9"/>
    <w:rsid w:val="638E5A46"/>
    <w:rsid w:val="638E7A78"/>
    <w:rsid w:val="63A7476C"/>
    <w:rsid w:val="63E36016"/>
    <w:rsid w:val="644F5459"/>
    <w:rsid w:val="64754794"/>
    <w:rsid w:val="65385EEE"/>
    <w:rsid w:val="65AF4A62"/>
    <w:rsid w:val="65EC10C6"/>
    <w:rsid w:val="664D7777"/>
    <w:rsid w:val="665C0351"/>
    <w:rsid w:val="66B60EF2"/>
    <w:rsid w:val="66C56152"/>
    <w:rsid w:val="66F978FF"/>
    <w:rsid w:val="675D77EA"/>
    <w:rsid w:val="68EF2D67"/>
    <w:rsid w:val="69124CA8"/>
    <w:rsid w:val="69C77840"/>
    <w:rsid w:val="6A9242F2"/>
    <w:rsid w:val="6B4C1B30"/>
    <w:rsid w:val="6B67752D"/>
    <w:rsid w:val="6C5F0204"/>
    <w:rsid w:val="6CA4030D"/>
    <w:rsid w:val="6D2D3E5E"/>
    <w:rsid w:val="6D5D0BE7"/>
    <w:rsid w:val="6DA31DF0"/>
    <w:rsid w:val="6DEF1638"/>
    <w:rsid w:val="6DFF5B12"/>
    <w:rsid w:val="6E526272"/>
    <w:rsid w:val="6E64222D"/>
    <w:rsid w:val="6EDB6AE2"/>
    <w:rsid w:val="6F335A1C"/>
    <w:rsid w:val="6F754A3C"/>
    <w:rsid w:val="7002625E"/>
    <w:rsid w:val="70271BB7"/>
    <w:rsid w:val="7040644A"/>
    <w:rsid w:val="70860455"/>
    <w:rsid w:val="70BB79D3"/>
    <w:rsid w:val="718627B6"/>
    <w:rsid w:val="72442376"/>
    <w:rsid w:val="72467B68"/>
    <w:rsid w:val="72C85CEC"/>
    <w:rsid w:val="72DE6B3F"/>
    <w:rsid w:val="731019CA"/>
    <w:rsid w:val="7349576A"/>
    <w:rsid w:val="73731207"/>
    <w:rsid w:val="7419513C"/>
    <w:rsid w:val="74511EEF"/>
    <w:rsid w:val="75B74C0D"/>
    <w:rsid w:val="75BA64AB"/>
    <w:rsid w:val="75C94940"/>
    <w:rsid w:val="75E76BC6"/>
    <w:rsid w:val="76114337"/>
    <w:rsid w:val="76345069"/>
    <w:rsid w:val="76963C93"/>
    <w:rsid w:val="77021825"/>
    <w:rsid w:val="774B3C01"/>
    <w:rsid w:val="79684983"/>
    <w:rsid w:val="799E6DA5"/>
    <w:rsid w:val="7A087776"/>
    <w:rsid w:val="7A101646"/>
    <w:rsid w:val="7A6D1D3E"/>
    <w:rsid w:val="7AF977EE"/>
    <w:rsid w:val="7B043974"/>
    <w:rsid w:val="7B1C79A7"/>
    <w:rsid w:val="7BB10350"/>
    <w:rsid w:val="7BFE1DCD"/>
    <w:rsid w:val="7C325281"/>
    <w:rsid w:val="7C457B4B"/>
    <w:rsid w:val="7C5036C5"/>
    <w:rsid w:val="7C611D76"/>
    <w:rsid w:val="7D164046"/>
    <w:rsid w:val="7D9615AC"/>
    <w:rsid w:val="7E9C52E7"/>
    <w:rsid w:val="7F6C2F0C"/>
    <w:rsid w:val="7FA43759"/>
    <w:rsid w:val="7FB429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qFormat/>
    <w:uiPriority w:val="0"/>
    <w:pPr>
      <w:widowControl w:val="0"/>
      <w:spacing w:after="120"/>
      <w:jc w:val="both"/>
    </w:pPr>
    <w:rPr>
      <w:rFonts w:ascii="Times New Roman" w:hAnsi="Times New Roman" w:eastAsia="宋体" w:cs="Times New Roman"/>
      <w:kern w:val="0"/>
      <w:sz w:val="20"/>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Body Text Indent 2"/>
    <w:basedOn w:val="1"/>
    <w:next w:val="5"/>
    <w:qFormat/>
    <w:uiPriority w:val="0"/>
    <w:pPr>
      <w:ind w:firstLine="643" w:firstLineChars="200"/>
    </w:pPr>
  </w:style>
  <w:style w:type="paragraph" w:styleId="5">
    <w:name w:val="Date"/>
    <w:basedOn w:val="1"/>
    <w:next w:val="1"/>
    <w:qFormat/>
    <w:uiPriority w:val="0"/>
    <w:pPr>
      <w:ind w:left="100" w:leftChars="2500"/>
    </w:pPr>
    <w:rPr>
      <w:rFonts w:ascii="Times New Roman" w:eastAsia="宋体"/>
    </w:rPr>
  </w:style>
  <w:style w:type="paragraph" w:styleId="6">
    <w:name w:val="footer"/>
    <w:basedOn w:val="1"/>
    <w:link w:val="24"/>
    <w:qFormat/>
    <w:uiPriority w:val="0"/>
    <w:pPr>
      <w:tabs>
        <w:tab w:val="center" w:pos="4153"/>
        <w:tab w:val="right" w:pos="8306"/>
      </w:tabs>
      <w:snapToGrid w:val="0"/>
      <w:jc w:val="left"/>
    </w:pPr>
    <w:rPr>
      <w:sz w:val="18"/>
      <w:szCs w:val="18"/>
    </w:rPr>
  </w:style>
  <w:style w:type="paragraph" w:styleId="7">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9">
    <w:name w:val="Normal (Web)"/>
    <w:basedOn w:val="1"/>
    <w:qFormat/>
    <w:uiPriority w:val="0"/>
    <w:rPr>
      <w:sz w:val="24"/>
    </w:rPr>
  </w:style>
  <w:style w:type="paragraph" w:styleId="10">
    <w:name w:val="Body Text First Indent"/>
    <w:qFormat/>
    <w:uiPriority w:val="0"/>
    <w:pPr>
      <w:widowControl w:val="0"/>
      <w:autoSpaceDE w:val="0"/>
      <w:autoSpaceDN w:val="0"/>
      <w:adjustRightInd w:val="0"/>
      <w:spacing w:before="72" w:after="48" w:line="306" w:lineRule="exact"/>
      <w:ind w:firstLine="454" w:firstLineChars="200"/>
      <w:jc w:val="left"/>
    </w:pPr>
    <w:rPr>
      <w:rFonts w:ascii="Times New Roman" w:hAnsi="Times New Roman" w:eastAsia="宋体" w:cs="Times New Roman"/>
      <w:kern w:val="0"/>
      <w:sz w:val="24"/>
      <w:szCs w:val="24"/>
      <w:lang w:val="en-US" w:eastAsia="zh-CN" w:bidi="ar-SA"/>
    </w:rPr>
  </w:style>
  <w:style w:type="paragraph" w:styleId="11">
    <w:name w:val="Body Text First Indent 2"/>
    <w:basedOn w:val="3"/>
    <w:next w:val="12"/>
    <w:qFormat/>
    <w:uiPriority w:val="0"/>
    <w:pPr>
      <w:ind w:firstLine="420" w:firstLineChars="200"/>
    </w:pPr>
    <w:rPr>
      <w:rFonts w:ascii="Times New Roman" w:hAnsi="Times New Roman" w:eastAsia="仿宋_GB2312"/>
      <w:sz w:val="32"/>
    </w:rPr>
  </w:style>
  <w:style w:type="paragraph" w:customStyle="1" w:styleId="12">
    <w:name w:val="正文文本_0"/>
    <w:next w:val="13"/>
    <w:qFormat/>
    <w:uiPriority w:val="0"/>
    <w:pPr>
      <w:widowControl w:val="0"/>
      <w:spacing w:after="120"/>
      <w:jc w:val="both"/>
    </w:pPr>
    <w:rPr>
      <w:rFonts w:ascii="Calibri" w:hAnsi="Calibri" w:eastAsia="宋体" w:cs="Times New Roman"/>
      <w:kern w:val="2"/>
      <w:sz w:val="24"/>
      <w:szCs w:val="22"/>
      <w:lang w:val="en-US" w:eastAsia="zh-CN" w:bidi="ar-SA"/>
    </w:rPr>
  </w:style>
  <w:style w:type="paragraph" w:customStyle="1" w:styleId="13">
    <w:name w:val="正文_0_0"/>
    <w:next w:val="11"/>
    <w:qFormat/>
    <w:uiPriority w:val="0"/>
    <w:pPr>
      <w:widowControl w:val="0"/>
      <w:jc w:val="both"/>
    </w:pPr>
    <w:rPr>
      <w:rFonts w:ascii="Calibri" w:hAnsi="Calibri" w:eastAsia="宋体" w:cs="Times New Roman"/>
      <w:kern w:val="2"/>
      <w:sz w:val="24"/>
      <w:szCs w:val="22"/>
      <w:lang w:val="en-US" w:eastAsia="zh-CN" w:bidi="ar-SA"/>
    </w:rPr>
  </w:style>
  <w:style w:type="character" w:styleId="16">
    <w:name w:val="Strong"/>
    <w:basedOn w:val="15"/>
    <w:qFormat/>
    <w:uiPriority w:val="0"/>
    <w:rPr>
      <w:b/>
    </w:rPr>
  </w:style>
  <w:style w:type="character" w:customStyle="1" w:styleId="17">
    <w:name w:val="font61"/>
    <w:basedOn w:val="15"/>
    <w:qFormat/>
    <w:uiPriority w:val="0"/>
    <w:rPr>
      <w:rFonts w:hint="eastAsia" w:ascii="微软雅黑" w:hAnsi="微软雅黑" w:eastAsia="微软雅黑" w:cs="微软雅黑"/>
      <w:color w:val="FF0000"/>
      <w:sz w:val="22"/>
      <w:szCs w:val="22"/>
      <w:u w:val="none"/>
    </w:rPr>
  </w:style>
  <w:style w:type="character" w:customStyle="1" w:styleId="18">
    <w:name w:val="font41"/>
    <w:basedOn w:val="15"/>
    <w:qFormat/>
    <w:uiPriority w:val="0"/>
    <w:rPr>
      <w:rFonts w:hint="eastAsia" w:ascii="微软雅黑" w:hAnsi="微软雅黑" w:eastAsia="微软雅黑" w:cs="微软雅黑"/>
      <w:color w:val="000000"/>
      <w:sz w:val="22"/>
      <w:szCs w:val="22"/>
      <w:u w:val="none"/>
    </w:rPr>
  </w:style>
  <w:style w:type="character" w:customStyle="1" w:styleId="19">
    <w:name w:val="font71"/>
    <w:basedOn w:val="15"/>
    <w:qFormat/>
    <w:uiPriority w:val="0"/>
    <w:rPr>
      <w:rFonts w:hint="default" w:ascii="Times New Roman" w:hAnsi="Times New Roman" w:cs="Times New Roman"/>
      <w:color w:val="000000"/>
      <w:sz w:val="22"/>
      <w:szCs w:val="22"/>
      <w:u w:val="none"/>
    </w:rPr>
  </w:style>
  <w:style w:type="character" w:customStyle="1" w:styleId="20">
    <w:name w:val="font81"/>
    <w:basedOn w:val="15"/>
    <w:qFormat/>
    <w:uiPriority w:val="0"/>
    <w:rPr>
      <w:rFonts w:hint="eastAsia" w:ascii="宋体" w:hAnsi="宋体" w:eastAsia="宋体" w:cs="宋体"/>
      <w:color w:val="FF0000"/>
      <w:sz w:val="22"/>
      <w:szCs w:val="22"/>
      <w:u w:val="none"/>
    </w:rPr>
  </w:style>
  <w:style w:type="character" w:customStyle="1" w:styleId="21">
    <w:name w:val="font51"/>
    <w:basedOn w:val="15"/>
    <w:qFormat/>
    <w:uiPriority w:val="0"/>
    <w:rPr>
      <w:rFonts w:hint="eastAsia" w:ascii="微软雅黑" w:hAnsi="微软雅黑" w:eastAsia="微软雅黑" w:cs="微软雅黑"/>
      <w:color w:val="000000"/>
      <w:sz w:val="22"/>
      <w:szCs w:val="22"/>
      <w:u w:val="none"/>
    </w:rPr>
  </w:style>
  <w:style w:type="character" w:customStyle="1" w:styleId="22">
    <w:name w:val="font91"/>
    <w:basedOn w:val="15"/>
    <w:qFormat/>
    <w:uiPriority w:val="0"/>
    <w:rPr>
      <w:rFonts w:hint="eastAsia" w:ascii="宋体" w:hAnsi="宋体" w:eastAsia="宋体" w:cs="宋体"/>
      <w:color w:val="FF0000"/>
      <w:sz w:val="22"/>
      <w:szCs w:val="22"/>
      <w:u w:val="none"/>
    </w:rPr>
  </w:style>
  <w:style w:type="character" w:customStyle="1" w:styleId="23">
    <w:name w:val="页眉 Char"/>
    <w:basedOn w:val="15"/>
    <w:link w:val="7"/>
    <w:qFormat/>
    <w:uiPriority w:val="0"/>
    <w:rPr>
      <w:rFonts w:asciiTheme="minorHAnsi" w:hAnsiTheme="minorHAnsi" w:eastAsiaTheme="minorEastAsia" w:cstheme="minorBidi"/>
      <w:kern w:val="2"/>
      <w:sz w:val="18"/>
      <w:szCs w:val="18"/>
    </w:rPr>
  </w:style>
  <w:style w:type="character" w:customStyle="1" w:styleId="24">
    <w:name w:val="页脚 Char"/>
    <w:basedOn w:val="15"/>
    <w:link w:val="6"/>
    <w:qFormat/>
    <w:uiPriority w:val="0"/>
    <w:rPr>
      <w:rFonts w:asciiTheme="minorHAnsi" w:hAnsiTheme="minorHAnsi" w:eastAsiaTheme="minorEastAsia" w:cstheme="minorBidi"/>
      <w:kern w:val="2"/>
      <w:sz w:val="18"/>
      <w:szCs w:val="18"/>
    </w:rPr>
  </w:style>
  <w:style w:type="character" w:customStyle="1" w:styleId="25">
    <w:name w:val="font11"/>
    <w:basedOn w:val="15"/>
    <w:qFormat/>
    <w:uiPriority w:val="0"/>
    <w:rPr>
      <w:rFonts w:hint="eastAsia" w:ascii="宋体" w:hAnsi="宋体" w:eastAsia="宋体" w:cs="宋体"/>
      <w:color w:val="000000"/>
      <w:sz w:val="20"/>
      <w:szCs w:val="20"/>
      <w:u w:val="none"/>
    </w:rPr>
  </w:style>
  <w:style w:type="character" w:customStyle="1" w:styleId="26">
    <w:name w:val="font101"/>
    <w:basedOn w:val="15"/>
    <w:qFormat/>
    <w:uiPriority w:val="0"/>
    <w:rPr>
      <w:rFonts w:hint="eastAsia" w:ascii="宋体" w:hAnsi="宋体" w:eastAsia="宋体" w:cs="宋体"/>
      <w:color w:val="FF0000"/>
      <w:sz w:val="20"/>
      <w:szCs w:val="20"/>
      <w:u w:val="none"/>
    </w:rPr>
  </w:style>
  <w:style w:type="paragraph" w:customStyle="1" w:styleId="27">
    <w:name w:val="Table Text"/>
    <w:basedOn w:val="1"/>
    <w:semiHidden/>
    <w:qFormat/>
    <w:uiPriority w:val="0"/>
    <w:rPr>
      <w:rFonts w:ascii="Arial" w:hAnsi="Arial" w:eastAsia="Arial" w:cs="Arial"/>
      <w:sz w:val="21"/>
      <w:szCs w:val="21"/>
      <w:lang w:val="en-US" w:eastAsia="en-US" w:bidi="ar-SA"/>
    </w:rPr>
  </w:style>
  <w:style w:type="table" w:customStyle="1" w:styleId="2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29</Pages>
  <Words>10483</Words>
  <Characters>12203</Characters>
  <Lines>66</Lines>
  <Paragraphs>18</Paragraphs>
  <TotalTime>2</TotalTime>
  <ScaleCrop>false</ScaleCrop>
  <LinksUpToDate>false</LinksUpToDate>
  <CharactersWithSpaces>12772</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2024-07-22T03:09:00Z</dcterms:created>
  <dc:creator>123456</dc:creator>
  <cp:lastModifiedBy>易晓璐</cp:lastModifiedBy>
  <cp:lastPrinted>2025-09-01T03:32:00Z</cp:lastPrinted>
  <dcterms:modified xsi:type="dcterms:W3CDTF">2026-02-11T05:18:03Z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BE62696D8D25430EB4979C673A7188CE_13</vt:lpwstr>
  </property>
  <property fmtid="{D5CDD505-2E9C-101B-9397-08002B2CF9AE}" pid="4" name="KSOTemplateDocerSaveRecord">
    <vt:lpwstr>eyJoZGlkIjoiYWVjMjE1MTMwNzFjODEzOGMzYjc1MWQ0NTRmNTc1OWIiLCJ1c2VySWQiOiI2NDEyNjgyMDAifQ==</vt:lpwstr>
  </property>
</Properties>
</file>